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6" w:type="dxa"/>
        <w:tblInd w:w="-826" w:type="dxa"/>
        <w:tblBorders>
          <w:insideH w:val="single" w:sz="4" w:space="0" w:color="auto"/>
        </w:tblBorders>
        <w:tblLook w:val="01E0" w:firstRow="1" w:lastRow="1" w:firstColumn="1" w:lastColumn="1" w:noHBand="0" w:noVBand="0"/>
      </w:tblPr>
      <w:tblGrid>
        <w:gridCol w:w="5187"/>
        <w:gridCol w:w="5299"/>
      </w:tblGrid>
      <w:tr w:rsidR="0014603F" w:rsidTr="0014603F">
        <w:trPr>
          <w:trHeight w:val="1626"/>
        </w:trPr>
        <w:tc>
          <w:tcPr>
            <w:tcW w:w="5187" w:type="dxa"/>
          </w:tcPr>
          <w:p w:rsidR="0014603F" w:rsidRPr="0014603F" w:rsidRDefault="0014603F" w:rsidP="0014603F">
            <w:pPr>
              <w:widowControl w:val="0"/>
              <w:spacing w:after="0" w:line="312" w:lineRule="auto"/>
              <w:jc w:val="center"/>
              <w:rPr>
                <w:rFonts w:ascii="Times New Roman" w:hAnsi="Times New Roman" w:cs="Times New Roman"/>
              </w:rPr>
            </w:pPr>
            <w:r w:rsidRPr="0014603F">
              <w:rPr>
                <w:rFonts w:ascii="Times New Roman" w:hAnsi="Times New Roman" w:cs="Times New Roman"/>
                <w:b/>
              </w:rPr>
              <w:t>CÔNG ĐOÀN TRƯỜNG</w:t>
            </w:r>
          </w:p>
          <w:p w:rsidR="0014603F" w:rsidRPr="0014603F" w:rsidRDefault="0014603F" w:rsidP="0014603F">
            <w:pPr>
              <w:widowControl w:val="0"/>
              <w:spacing w:after="0" w:line="312" w:lineRule="auto"/>
              <w:jc w:val="center"/>
              <w:rPr>
                <w:rFonts w:ascii="Times New Roman" w:hAnsi="Times New Roman" w:cs="Times New Roman"/>
                <w:b/>
              </w:rPr>
            </w:pPr>
            <w:r w:rsidRPr="0014603F">
              <w:rPr>
                <w:rFonts w:ascii="Times New Roman" w:hAnsi="Times New Roman" w:cs="Times New Roman"/>
                <w:b/>
              </w:rPr>
              <w:t>ĐẠI HỌC SƯ PHẠM KỸ THUẬT HƯNG YÊN</w:t>
            </w:r>
          </w:p>
          <w:p w:rsidR="0014603F" w:rsidRPr="0014603F" w:rsidRDefault="0014603F" w:rsidP="0014603F">
            <w:pPr>
              <w:widowControl w:val="0"/>
              <w:spacing w:after="0" w:line="312" w:lineRule="auto"/>
              <w:ind w:left="-360"/>
              <w:jc w:val="center"/>
              <w:rPr>
                <w:rFonts w:ascii="Times New Roman" w:hAnsi="Times New Roman" w:cs="Times New Roman"/>
                <w:b/>
              </w:rPr>
            </w:pPr>
            <w:r w:rsidRPr="0014603F">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1064895</wp:posOffset>
                      </wp:positionH>
                      <wp:positionV relativeFrom="paragraph">
                        <wp:posOffset>19050</wp:posOffset>
                      </wp:positionV>
                      <wp:extent cx="800100" cy="0"/>
                      <wp:effectExtent l="7620" t="9525" r="1143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D0E3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1.5pt" to="146.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"/>
                  </w:pict>
                </mc:Fallback>
              </mc:AlternateContent>
            </w:r>
          </w:p>
          <w:p w:rsidR="0014603F" w:rsidRPr="0014603F" w:rsidRDefault="0014603F" w:rsidP="0014603F">
            <w:pPr>
              <w:widowControl w:val="0"/>
              <w:spacing w:after="0" w:line="312" w:lineRule="auto"/>
              <w:ind w:left="-360"/>
              <w:jc w:val="center"/>
              <w:rPr>
                <w:rFonts w:ascii="Times New Roman" w:hAnsi="Times New Roman" w:cs="Times New Roman"/>
                <w:b/>
              </w:rPr>
            </w:pPr>
            <w:r w:rsidRPr="0014603F">
              <w:rPr>
                <w:rFonts w:ascii="Times New Roman" w:hAnsi="Times New Roman" w:cs="Times New Roman"/>
                <w:b/>
              </w:rPr>
              <w:t>Số : 0</w:t>
            </w:r>
            <w:r w:rsidR="000422F4">
              <w:rPr>
                <w:rFonts w:ascii="Times New Roman" w:hAnsi="Times New Roman" w:cs="Times New Roman"/>
                <w:b/>
              </w:rPr>
              <w:t>4</w:t>
            </w:r>
            <w:r w:rsidRPr="0014603F">
              <w:rPr>
                <w:rFonts w:ascii="Times New Roman" w:hAnsi="Times New Roman" w:cs="Times New Roman"/>
                <w:b/>
              </w:rPr>
              <w:t>/C</w:t>
            </w:r>
            <w:r>
              <w:rPr>
                <w:rFonts w:ascii="Times New Roman" w:hAnsi="Times New Roman" w:cs="Times New Roman"/>
                <w:b/>
              </w:rPr>
              <w:t>Tr</w:t>
            </w:r>
            <w:r w:rsidRPr="0014603F">
              <w:rPr>
                <w:rFonts w:ascii="Times New Roman" w:hAnsi="Times New Roman" w:cs="Times New Roman"/>
                <w:b/>
              </w:rPr>
              <w:t>-CĐĐHSPKTHY</w:t>
            </w:r>
          </w:p>
          <w:p w:rsidR="0014603F" w:rsidRPr="0014603F" w:rsidRDefault="0014603F" w:rsidP="0014603F">
            <w:pPr>
              <w:widowControl w:val="0"/>
              <w:spacing w:after="0" w:line="312" w:lineRule="auto"/>
              <w:jc w:val="both"/>
              <w:rPr>
                <w:rFonts w:ascii="Times New Roman" w:hAnsi="Times New Roman" w:cs="Times New Roman"/>
                <w:b/>
              </w:rPr>
            </w:pPr>
          </w:p>
        </w:tc>
        <w:tc>
          <w:tcPr>
            <w:tcW w:w="5299" w:type="dxa"/>
          </w:tcPr>
          <w:p w:rsidR="0014603F" w:rsidRPr="0014603F" w:rsidRDefault="0014603F" w:rsidP="0014603F">
            <w:pPr>
              <w:widowControl w:val="0"/>
              <w:spacing w:after="0" w:line="312" w:lineRule="auto"/>
              <w:ind w:left="-54"/>
              <w:jc w:val="center"/>
              <w:rPr>
                <w:rFonts w:ascii="Times New Roman" w:hAnsi="Times New Roman" w:cs="Times New Roman"/>
                <w:b/>
              </w:rPr>
            </w:pPr>
            <w:r w:rsidRPr="0014603F">
              <w:rPr>
                <w:rFonts w:ascii="Times New Roman" w:hAnsi="Times New Roman" w:cs="Times New Roman"/>
                <w:b/>
              </w:rPr>
              <w:t>CỘNG HÒA XÃ HỘI CHỦ NGHĨA VIỆT NAM</w:t>
            </w:r>
          </w:p>
          <w:p w:rsidR="0014603F" w:rsidRPr="0014603F" w:rsidRDefault="0014603F" w:rsidP="0014603F">
            <w:pPr>
              <w:widowControl w:val="0"/>
              <w:spacing w:after="0" w:line="312" w:lineRule="auto"/>
              <w:ind w:left="-54"/>
              <w:jc w:val="center"/>
              <w:rPr>
                <w:rFonts w:ascii="Times New Roman" w:hAnsi="Times New Roman" w:cs="Times New Roman"/>
                <w:u w:val="single"/>
              </w:rPr>
            </w:pPr>
            <w:r w:rsidRPr="0014603F">
              <w:rPr>
                <w:rFonts w:ascii="Times New Roman" w:hAnsi="Times New Roman" w:cs="Times New Roman"/>
                <w:b/>
              </w:rPr>
              <w:t>Độc lập - Tự do - Hạnh phúc</w:t>
            </w:r>
          </w:p>
          <w:p w:rsidR="0014603F" w:rsidRPr="0014603F" w:rsidRDefault="0014603F" w:rsidP="0014603F">
            <w:pPr>
              <w:widowControl w:val="0"/>
              <w:spacing w:after="0" w:line="312" w:lineRule="auto"/>
              <w:jc w:val="both"/>
              <w:rPr>
                <w:rFonts w:ascii="Times New Roman" w:hAnsi="Times New Roman" w:cs="Times New Roman"/>
                <w:b/>
              </w:rPr>
            </w:pPr>
            <w:r w:rsidRPr="0014603F">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788035</wp:posOffset>
                      </wp:positionH>
                      <wp:positionV relativeFrom="paragraph">
                        <wp:posOffset>48895</wp:posOffset>
                      </wp:positionV>
                      <wp:extent cx="1600200" cy="0"/>
                      <wp:effectExtent l="6985" t="10795" r="1206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D230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05pt,3.85pt" to="188.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"/>
                  </w:pict>
                </mc:Fallback>
              </mc:AlternateContent>
            </w:r>
          </w:p>
          <w:p w:rsidR="0014603F" w:rsidRPr="0014603F" w:rsidRDefault="0014603F" w:rsidP="0014603F">
            <w:pPr>
              <w:widowControl w:val="0"/>
              <w:spacing w:after="0" w:line="312" w:lineRule="auto"/>
              <w:jc w:val="both"/>
              <w:rPr>
                <w:rFonts w:ascii="Times New Roman" w:hAnsi="Times New Roman" w:cs="Times New Roman"/>
                <w:i/>
                <w:iCs/>
              </w:rPr>
            </w:pPr>
          </w:p>
          <w:p w:rsidR="0014603F" w:rsidRPr="0014603F" w:rsidRDefault="0014603F" w:rsidP="0014603F">
            <w:pPr>
              <w:widowControl w:val="0"/>
              <w:spacing w:after="0" w:line="312" w:lineRule="auto"/>
              <w:jc w:val="right"/>
              <w:rPr>
                <w:rFonts w:ascii="Times New Roman" w:hAnsi="Times New Roman" w:cs="Times New Roman"/>
                <w:b/>
              </w:rPr>
            </w:pPr>
            <w:r w:rsidRPr="0014603F">
              <w:rPr>
                <w:rFonts w:ascii="Times New Roman" w:hAnsi="Times New Roman" w:cs="Times New Roman"/>
                <w:i/>
                <w:iCs/>
              </w:rPr>
              <w:t>Hưng Yên, ngày 02 tháng 02 năm 2018</w:t>
            </w:r>
          </w:p>
          <w:p w:rsidR="0014603F" w:rsidRPr="0014603F" w:rsidRDefault="0014603F" w:rsidP="0014603F">
            <w:pPr>
              <w:widowControl w:val="0"/>
              <w:spacing w:after="0" w:line="312" w:lineRule="auto"/>
              <w:ind w:right="-23"/>
              <w:jc w:val="both"/>
              <w:rPr>
                <w:rFonts w:ascii="Times New Roman" w:hAnsi="Times New Roman" w:cs="Times New Roman"/>
                <w:b/>
              </w:rPr>
            </w:pPr>
          </w:p>
        </w:tc>
      </w:tr>
    </w:tbl>
    <w:p w:rsidR="0014603F" w:rsidRDefault="0014603F" w:rsidP="001D1D1E">
      <w:pPr>
        <w:spacing w:after="0" w:line="312" w:lineRule="auto"/>
        <w:jc w:val="center"/>
        <w:rPr>
          <w:rFonts w:ascii="Times New Roman" w:eastAsia="Times New Roman" w:hAnsi="Times New Roman" w:cs="Times New Roman"/>
          <w:b/>
          <w:bCs/>
          <w:color w:val="000000"/>
          <w:sz w:val="26"/>
          <w:szCs w:val="26"/>
        </w:rPr>
      </w:pPr>
    </w:p>
    <w:p w:rsidR="001D1D1E" w:rsidRDefault="001D1D1E" w:rsidP="001D1D1E">
      <w:pPr>
        <w:spacing w:after="0" w:line="312" w:lineRule="auto"/>
        <w:jc w:val="center"/>
        <w:rPr>
          <w:rFonts w:ascii="Times New Roman" w:eastAsia="Times New Roman" w:hAnsi="Times New Roman" w:cs="Times New Roman"/>
          <w:b/>
          <w:bCs/>
          <w:color w:val="000000"/>
          <w:sz w:val="26"/>
          <w:szCs w:val="26"/>
        </w:rPr>
      </w:pPr>
      <w:bookmarkStart w:id="0" w:name="_GoBack"/>
      <w:r w:rsidRPr="001D1D1E">
        <w:rPr>
          <w:rFonts w:ascii="Times New Roman" w:eastAsia="Times New Roman" w:hAnsi="Times New Roman" w:cs="Times New Roman"/>
          <w:b/>
          <w:bCs/>
          <w:color w:val="000000"/>
          <w:sz w:val="26"/>
          <w:szCs w:val="26"/>
        </w:rPr>
        <w:t>CHƯƠNG TRÌNH</w:t>
      </w:r>
    </w:p>
    <w:p w:rsidR="001D1D1E" w:rsidRDefault="001D1D1E" w:rsidP="0014603F">
      <w:pPr>
        <w:spacing w:after="0" w:line="312" w:lineRule="auto"/>
        <w:ind w:right="-709"/>
        <w:jc w:val="center"/>
        <w:rPr>
          <w:rFonts w:ascii="Times New Roman" w:eastAsia="Times New Roman" w:hAnsi="Times New Roman" w:cs="Times New Roman"/>
          <w:b/>
          <w:bCs/>
          <w:color w:val="000000"/>
          <w:sz w:val="26"/>
          <w:szCs w:val="26"/>
        </w:rPr>
      </w:pPr>
      <w:r w:rsidRPr="001D1D1E">
        <w:rPr>
          <w:rFonts w:ascii="Times New Roman" w:eastAsia="Times New Roman" w:hAnsi="Times New Roman" w:cs="Times New Roman"/>
          <w:b/>
          <w:bCs/>
          <w:color w:val="000000"/>
          <w:sz w:val="26"/>
          <w:szCs w:val="26"/>
        </w:rPr>
        <w:br/>
        <w:t>HOẠT ĐỘNG TOÀN KHÓA CỦA BAN CHẤP HÀNH CÔNG ĐOÀN</w:t>
      </w:r>
      <w:r w:rsidRPr="001D1D1E">
        <w:rPr>
          <w:rFonts w:ascii="Times New Roman" w:eastAsia="Times New Roman" w:hAnsi="Times New Roman" w:cs="Times New Roman"/>
          <w:b/>
          <w:bCs/>
          <w:color w:val="000000"/>
          <w:sz w:val="26"/>
          <w:szCs w:val="26"/>
        </w:rPr>
        <w:br/>
      </w:r>
      <w:r w:rsidR="0014603F">
        <w:rPr>
          <w:rFonts w:ascii="Times New Roman" w:eastAsia="Times New Roman" w:hAnsi="Times New Roman" w:cs="Times New Roman"/>
          <w:b/>
          <w:bCs/>
          <w:color w:val="000000"/>
          <w:sz w:val="26"/>
          <w:szCs w:val="26"/>
        </w:rPr>
        <w:t>ĐẠI HỌC SƯ PHẠM KỸ THUẬT HƯNG YÊN</w:t>
      </w:r>
      <w:r w:rsidRPr="001D1D1E">
        <w:rPr>
          <w:rFonts w:ascii="Times New Roman" w:eastAsia="Times New Roman" w:hAnsi="Times New Roman" w:cs="Times New Roman"/>
          <w:b/>
          <w:bCs/>
          <w:color w:val="000000"/>
          <w:sz w:val="26"/>
          <w:szCs w:val="26"/>
        </w:rPr>
        <w:t xml:space="preserve"> KHÓA </w:t>
      </w:r>
      <w:r w:rsidR="0014603F">
        <w:rPr>
          <w:rFonts w:ascii="Times New Roman" w:eastAsia="Times New Roman" w:hAnsi="Times New Roman" w:cs="Times New Roman"/>
          <w:b/>
          <w:bCs/>
          <w:color w:val="000000"/>
          <w:sz w:val="26"/>
          <w:szCs w:val="26"/>
        </w:rPr>
        <w:t>XXI</w:t>
      </w:r>
      <w:r w:rsidRPr="001D1D1E">
        <w:rPr>
          <w:rFonts w:ascii="Times New Roman" w:eastAsia="Times New Roman" w:hAnsi="Times New Roman" w:cs="Times New Roman"/>
          <w:b/>
          <w:bCs/>
          <w:color w:val="000000"/>
          <w:sz w:val="26"/>
          <w:szCs w:val="26"/>
        </w:rPr>
        <w:t>, NHIỆM KỲ 201</w:t>
      </w:r>
      <w:r w:rsidR="0014603F">
        <w:rPr>
          <w:rFonts w:ascii="Times New Roman" w:eastAsia="Times New Roman" w:hAnsi="Times New Roman" w:cs="Times New Roman"/>
          <w:b/>
          <w:bCs/>
          <w:color w:val="000000"/>
          <w:sz w:val="26"/>
          <w:szCs w:val="26"/>
        </w:rPr>
        <w:t>7</w:t>
      </w:r>
      <w:r w:rsidRPr="001D1D1E">
        <w:rPr>
          <w:rFonts w:ascii="Times New Roman" w:eastAsia="Times New Roman" w:hAnsi="Times New Roman" w:cs="Times New Roman"/>
          <w:b/>
          <w:bCs/>
          <w:color w:val="000000"/>
          <w:sz w:val="26"/>
          <w:szCs w:val="26"/>
        </w:rPr>
        <w:t xml:space="preserve"> – 20</w:t>
      </w:r>
      <w:r w:rsidR="0014603F">
        <w:rPr>
          <w:rFonts w:ascii="Times New Roman" w:eastAsia="Times New Roman" w:hAnsi="Times New Roman" w:cs="Times New Roman"/>
          <w:b/>
          <w:bCs/>
          <w:color w:val="000000"/>
          <w:sz w:val="26"/>
          <w:szCs w:val="26"/>
        </w:rPr>
        <w:t>22</w:t>
      </w:r>
    </w:p>
    <w:bookmarkEnd w:id="0"/>
    <w:p w:rsidR="001D1D1E" w:rsidRDefault="001D1D1E" w:rsidP="001D1D1E">
      <w:pPr>
        <w:spacing w:after="0" w:line="312" w:lineRule="auto"/>
        <w:jc w:val="center"/>
        <w:rPr>
          <w:rFonts w:ascii="Times New Roman" w:eastAsia="Times New Roman" w:hAnsi="Times New Roman" w:cs="Times New Roman"/>
          <w:b/>
          <w:bCs/>
          <w:color w:val="000000"/>
          <w:sz w:val="26"/>
          <w:szCs w:val="26"/>
        </w:rPr>
      </w:pPr>
      <w:r w:rsidRPr="001D1D1E">
        <w:rPr>
          <w:rFonts w:ascii="Times New Roman" w:eastAsia="Times New Roman" w:hAnsi="Times New Roman" w:cs="Times New Roman"/>
          <w:b/>
          <w:bCs/>
          <w:color w:val="000000"/>
          <w:sz w:val="26"/>
          <w:szCs w:val="26"/>
        </w:rPr>
        <w:t>(Ban hành theo Quyết định số         /QĐ-CĐ  ngày       tháng       năm 201</w:t>
      </w:r>
      <w:r w:rsidR="0014603F">
        <w:rPr>
          <w:rFonts w:ascii="Times New Roman" w:eastAsia="Times New Roman" w:hAnsi="Times New Roman" w:cs="Times New Roman"/>
          <w:b/>
          <w:bCs/>
          <w:color w:val="000000"/>
          <w:sz w:val="26"/>
          <w:szCs w:val="26"/>
        </w:rPr>
        <w:t>8</w:t>
      </w:r>
      <w:r w:rsidRPr="001D1D1E">
        <w:rPr>
          <w:rFonts w:ascii="Times New Roman" w:eastAsia="Times New Roman" w:hAnsi="Times New Roman" w:cs="Times New Roman"/>
          <w:b/>
          <w:bCs/>
          <w:color w:val="000000"/>
          <w:sz w:val="26"/>
          <w:szCs w:val="26"/>
        </w:rPr>
        <w:br/>
        <w:t xml:space="preserve">của Ban Chấp hành Công đoàn </w:t>
      </w:r>
      <w:r w:rsidR="0014603F">
        <w:rPr>
          <w:rFonts w:ascii="Times New Roman" w:eastAsia="Times New Roman" w:hAnsi="Times New Roman" w:cs="Times New Roman"/>
          <w:b/>
          <w:bCs/>
          <w:color w:val="000000"/>
          <w:sz w:val="26"/>
          <w:szCs w:val="26"/>
        </w:rPr>
        <w:t>Đại học SPKT Hưng Yên</w:t>
      </w:r>
      <w:r w:rsidRPr="001D1D1E">
        <w:rPr>
          <w:rFonts w:ascii="Times New Roman" w:eastAsia="Times New Roman" w:hAnsi="Times New Roman" w:cs="Times New Roman"/>
          <w:b/>
          <w:bCs/>
          <w:color w:val="000000"/>
          <w:sz w:val="26"/>
          <w:szCs w:val="26"/>
        </w:rPr>
        <w:t>)</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Căn cứ Điều lệ Công đoàn Việt Nam;</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Thực hiện Nghị quyết Đại hội lần thứ V Công đoàn Dầu khí Việt Nam, nhiệm kỳ 2013 – 2018, Ban Chấp hành Công đoàn Dầu khí Việt Nam khóa V xây dựng và cụ thể hóa chương trình hoạt động trong toàn khóa như sau:</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A. NHIỆM VỤ TRỌNG TÂM TRONG TOÀN KHÓA.</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1. Đẩy mạnh công tác tuyên truyền, giáo dục tư tưởng trong đội ngũ đoàn viên, người lao động, nòng cốt là tiếp tục đẩy mạnh “Học tập và làm theo tấm gương đạo đức Hồ Chí Minh” và triển khai sâu rộng Văn hóa Dầu khí; Động viên, tạo động lực cho đội ngũ đoàn viên, người lao động, vượt qua mọi khó khăn thách thức, quyết tâm thực hiện thắng lợi Nghị quyết Đại hội Công đoàn Dầu khí Việt Nam lần thứ V.</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2. Xây dựng đội ngũ đoàn viên, người lao động trong Tập đoàn Dầu khí, đoàn kết một lòng, đẩy mạnh các phong trào thi đua “Lao động giỏi”, “Lao động sáng tạo”, “Phát huy sáng kiến, cải tiến kỹ thuật”, “Đảm bảo an toàn vệ sinh lao động, phòng chống cháy nổ”, “Thực hành tiết kiệm, chống lãng phí”, “Thi đua trên các dự án, công trình trọng điểm”… nhằm thực hiện thắng lợi nhiệm vụ chính trị, kế hoạch SXKD hàng năm và chiến lược phát triển giai đoạn 2011 – 2015, định hướng phát triển đến năm 2025 của Tập đoàn.</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xml:space="preserve"> 3. Tăng cường vai trò của tổ chức Công đoàn các cấp trong ngành trong công tác tham gia quản lý doanh nghiệp, đại diện bảo vệ quyền và lợi ích, hợp pháp chính đáng của đoàn viên và người lao động. Tập trung tham gia giải quyết việc làm, đời sống, giám sát giải quyết đầy đủ các chế độ chính sách, ổn định tư tưởng người lao động (đặc biệt trong quá trình thực hiện tái cấu trúc của Tập đoàn và các đơn vị trong từng giai đoạn theo chỉ đạo của Chính phủ). Phấn đấu trong giai đoạn 2013 – 2018: vừa khắc phục những khó </w:t>
      </w:r>
      <w:r w:rsidRPr="001D1D1E">
        <w:rPr>
          <w:rFonts w:ascii="Times New Roman" w:eastAsia="Times New Roman" w:hAnsi="Times New Roman" w:cs="Times New Roman"/>
          <w:color w:val="000000"/>
          <w:sz w:val="26"/>
          <w:szCs w:val="26"/>
        </w:rPr>
        <w:lastRenderedPageBreak/>
        <w:t>khăn hiện có, vừa tạo thêm việc làm cho những lao động mới; nâng cao năng suất lao động và thu nhập bình quân cho người lao động năm sau cao hơn năm trước.</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4. Tiếp tục triển khai Nghị quyết 5a/NQ của BCH Tổng Liên đoàn Lao động Việt Nam về việc “Đẩy mạnh công tác pháp luật của Công đoàn trong tình hình mới” Nghị quyết 04/NQ-TLĐ ngày 27/12/2010 của Đoàn Chủ tịch Tổng liên đoàn Lao động Việt Nam về “Đổi mới và nâng cao chất lượng hoạt động tư vấn pháp luật của tổ chức Công đoàn trong tình hình mới”. Bên cạnh đó tiếp tục hoàn thiện và thực hiện hiện hiệu quả công tác tuyên truyền và tư vấn pháp luật cho người lao động.</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5. Các cấp Công đoàn tăng cường phối hợp xây dựng, ký kết và thực hiện có hiệu quả thỏa ước lao động tập thể, Quy chế phối hợp công tác giữa HĐTV/HĐQT, Tổng giám đốc/giám đốc hoặc Thủ trưởng đơn vị với Ban Thường vụ/Ban Chấp hành Công đoàn nhằm đảm bảo cơ chế hoạt động, chăm lo bảo vệ quyền và lợi ích hợp pháp và chính đáng của người lao động. Hàng năm phối hợp với chuyên môn tổ chức Hội nghị người lao động/Đại hội CNVC đạt hiệu quả và chất lượng cao nhất nhằm phát huy quyền dân chủ trực tiếp của người lao động, thực hiện tốt quy chế dân chủ cơ sở.</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6. Đẩy mạnh công tác đào tạo, tập huấn, bồi dưỡng nhằm không ngừng nâng cao chất lượng đội ngũ cán bộ công đoàn các cấp; Phối hợp cùng chuyên môn tổ chức bồi dưỡng đào tạo nâng cao trình độ chuyên môn, nhiệp vụ, tay nghề cho đội ngũ đoàn viên, người lao động, đáp ứng yêu cầu nhiệm vụ và gắn bó lâu dài với ngành Dầu khí. Quyết tâm xây dựng tổ chức công đoàn các cấp trong toàn ngành ngày càng vững mạnh, xứng tầm với vị thế của một ngành kinh tế mũi nhọn của đất nước, là chỗ dựa tin cậy, vững chắc của đội ngũ đoàn viên, người lao động.</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7. Nâng cao chất lượng công tác tài chính Công đoàn đảm bảo cho hoạt động. Tăng cường công tác kiểm tra việc thực hiện luật Công đoàn và Điều lệ Công đoàn Việt Nam; tổ chức kiểm tra hoạt động công đoàn và việc thực hiện các chế độ chính sách liên quan tới người lao động.</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8. Tiếp tục thực hiện tốt chính sách an sinh xã hội, quan tâm thực hiện chế độ đối với những cán bộ CNVC – LĐ đã nghỉ hưu, nghỉ chế độ trong Tập đoàn và các đơn vị, thực hiện các chương trình “Uống nước nhớ nguồn”, “Đền ơn đáp nghĩa”.</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9. Đẩy mạnh các hoạt động văn hóa văn nghệ, thể dục thể thao nhằm tạo sân chơi bổ ích, nâng cao đời sống tinh thần và giáo dục truyền thống của ngành trong đội ngũ đoàn viên, người lao động. Tổ chức các hoạt động nhân Tháng Công nhân và Tuần lễ Quốc gia An toàn vệ sinh lao động, phòng chống chấy nổ hàng năm và tổ chức các sự kiện nhân các ngày lễ lớn của đất nước và của ngành;</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10. Đẩy mạnh các hoạt động phong trào nữ CNVC – LĐ; Tổ chức các hoạt động nhân ngày 8/3 và 20/10 hàng năm.</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lastRenderedPageBreak/>
        <w:t>B. XÂY DỰNG VÀ TRIỂN KHAI THỰC HIỆN 5 CHƯƠNG TRÌNH CÔNG TÁC TRỌNG YẾU TRONG</w:t>
      </w:r>
      <w:r w:rsidRPr="001D1D1E">
        <w:rPr>
          <w:rFonts w:ascii="Times New Roman" w:eastAsia="Times New Roman" w:hAnsi="Times New Roman" w:cs="Times New Roman"/>
          <w:b/>
          <w:bCs/>
          <w:color w:val="000000"/>
          <w:sz w:val="26"/>
          <w:szCs w:val="26"/>
        </w:rPr>
        <w:br/>
        <w:t>TOÀN KHÓA.</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1/ Chương trình thứ nhất:</w:t>
      </w:r>
      <w:r w:rsidRPr="001D1D1E">
        <w:rPr>
          <w:rFonts w:ascii="Times New Roman" w:eastAsia="Times New Roman" w:hAnsi="Times New Roman" w:cs="Times New Roman"/>
          <w:color w:val="000000"/>
          <w:sz w:val="26"/>
          <w:szCs w:val="26"/>
        </w:rPr>
        <w:t> “Đẩy mạnh công tác tuyên truyền giáo dục, nòng cốt là thực hiện “Làm theo tấm gương đạo đức Hồ Chí Minh” và triển khai sâu rộng Văn hoá Dầu khí”.</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2/ Chương trình thứ hai:</w:t>
      </w:r>
      <w:r w:rsidRPr="001D1D1E">
        <w:rPr>
          <w:rFonts w:ascii="Times New Roman" w:eastAsia="Times New Roman" w:hAnsi="Times New Roman" w:cs="Times New Roman"/>
          <w:color w:val="000000"/>
          <w:sz w:val="26"/>
          <w:szCs w:val="26"/>
        </w:rPr>
        <w:t> “Nâng cao chất lượng thương lượng, ký kết và thực hiện có hiệu quả thỏa ước lao động tập thể, đẩy mạnh công tác tuyên truyền và tư vấn pháp luật cho người lao động”.</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3/ Chương trình thứ ba:</w:t>
      </w:r>
      <w:r w:rsidRPr="001D1D1E">
        <w:rPr>
          <w:rFonts w:ascii="Times New Roman" w:eastAsia="Times New Roman" w:hAnsi="Times New Roman" w:cs="Times New Roman"/>
          <w:color w:val="000000"/>
          <w:sz w:val="26"/>
          <w:szCs w:val="26"/>
        </w:rPr>
        <w:t> “Nâng cao chất lượng và hiệu quả hoạt động của đội ngũ cán bộ công đoàn các cấp”.</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4/ Chương trình thứ tư:</w:t>
      </w:r>
      <w:r w:rsidRPr="001D1D1E">
        <w:rPr>
          <w:rFonts w:ascii="Times New Roman" w:eastAsia="Times New Roman" w:hAnsi="Times New Roman" w:cs="Times New Roman"/>
          <w:color w:val="000000"/>
          <w:sz w:val="26"/>
          <w:szCs w:val="26"/>
        </w:rPr>
        <w:t> “Đẩy mạnh các phong trào thi đua lao động giỏi, lao động sáng tạo, thi đua đảm báo an toàn vệ sinh lao động và phong trào thi đua trên các dự án công trình trọng điểm”.</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5/ Chương trình thứ năm:</w:t>
      </w:r>
      <w:r w:rsidRPr="001D1D1E">
        <w:rPr>
          <w:rFonts w:ascii="Times New Roman" w:eastAsia="Times New Roman" w:hAnsi="Times New Roman" w:cs="Times New Roman"/>
          <w:color w:val="000000"/>
          <w:sz w:val="26"/>
          <w:szCs w:val="26"/>
        </w:rPr>
        <w:t> “Đẩy mạnh và nâng cao chất lượng công tác tài chính công đoàn”.</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C. NHIỆM VỤ TRỌNG TÂM, CHƯƠNG TRÌNH CÔNG TÁC TỪNG NĂM.</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I. NĂM 2013 (Từ tháng 5 đến cuối năm 2013).</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1. Nhiệm vụ trọng tâm:</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Tập trung chỉ đạo các cấp Công đoàn trong toàn ngành tổ chức tuyên truyền sâu rộng Nghị quyết Đại hội Công đoàn Dầu khí Việt Nam lần thứ V; Xây dựng và tổ chức thực hiện chương trình hành động thực hiện Nghị quyết Đại hội V Công đoàn Dầu khí Việt Nam, nhiệm kỳ 2013 – 2018.</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Chỉ đạo và hướng dẫn các cấp Công đoàn trực thuộc đẩy mạnh công tác tuyên truyền, giáo dục tư tưởng đội ngũ đoàn viên, CNVC – LĐ trong toàn ngành; tiếp tục củng cố sự đoàn kết, thống nhất về tư tưởng, hành động để cùng vượt qua mọi khó khăn thách thức trong tình hình hiện nay, quyết tâm phấn đấu hoàn thành xuất sắc mọi nhiệm vụ, các chỉ tiêu kế hoạch SXKD của Tập đoàn và từng đơn vị năm 2013.</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Chỉ đạo các cấp Công đoàn trong toàn ngành tiếp tục phát huy vai trò nòng cốt của tổ chức Công đoàn để duy trì và đẩy mạnh các phong trào thi đua yêu nước, phong trào “Lao động giỏi”, “Lao động sáng tạo” trong đội ngũ đoàn viên, người lao động; Tổ chức phát động, sơ kết và tổng kết thi đua, khen thưởng biểu dương, động viên người lao động, đặc biệt trên các công trình dự án trọng điểm.</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xml:space="preserve"> – Đẩy mạnh các hoạt động thăm hỏi đoàn viên, đặc biệt là người lao động tại các đơn vị gặp khó khăn trong SXKD, lao động thiếu việc làm, có thu nhập thấp; kiến nghị các giải pháp để tháo gỡ khó khăn cho các đơn vị, từng bước ổn định đời sống việc làm, thu </w:t>
      </w:r>
      <w:r w:rsidRPr="001D1D1E">
        <w:rPr>
          <w:rFonts w:ascii="Times New Roman" w:eastAsia="Times New Roman" w:hAnsi="Times New Roman" w:cs="Times New Roman"/>
          <w:color w:val="000000"/>
          <w:sz w:val="26"/>
          <w:szCs w:val="26"/>
        </w:rPr>
        <w:lastRenderedPageBreak/>
        <w:t>nhập và đảm bảo các chính sách, quyền và lợi ích hợp pháp, chính đáng của người lao động.</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Tập trung xây dựng kế hoạch và tổ chức công tác đào tạo, tập huấn nghiệp vụ, nâng cao chất lượng đội ngũ cán bộ công đoàn các cấp, đội ngũ cán bộ tư vấn pháp luật; Tổ chức tập huấn nghiệp vụ công tác công đoàn theo chuyên đề.</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Chỉ đạo các cấp Công đoàn trong toàn ngành thực hiện chương trình tuyên truyền giáo dục, nòng cốt là chương trình “Học tập và làm theo tấm gương đạo đức Hồ Chí Minh” và phối hợp triển khai sâu rộng Văn hóa Dầu khí bằng các chương trình, nội dung hoạt động thiết thực.</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Chỉ đạo, hướng dẫn và tổ chức các hoạt động Tháng Công nhân năm 2013; kỷ niệm 123 năm ngày sinh Chủ tịch Hồ Chí Minh, kỷ niệm 65 năm ngày Bác Hồ ra lời kêu gọi thi đua ái quốc;</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Chỉ đạo, hướng dẫn và tổ chức các hoạt động chào mừng Tuần lễ Văn hóa Dầu khí, kỷ niệm 38 năm thành lập, 52 năm ngày truyền thống ngành Dầu khí và 22 năm thành lập Công đoàn Dầu khí Việt Nam.</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Triển khai các hoạt động thiết thực hướng về biển đảo quê hương, hưởng ứng và thực hiện chương trình “Tấm lưới nghĩa tình” do Tổng Liên đoàn Lao động Việt Nam phát động.</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Tham gia liên hoan văn nghệ quần chúng năm 2013 do Tổng Liên đoàn lao động Việt Nam tổ chức, nhằm thiết thực chào mừng Đại hội XI Công đoàn Việt Nam.</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Tăng cường công tác kiểm tra việc thực hiện luật Công đoàn và Điều lệ Công đoàn Việt Nam; tổ chức kiểm tra hoạt động công đoàn và việc thực hiện các chế độ chính sách liên quan tới người lao động.</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Chỉ đạo, hướng dẫn và tổ chức các hoạt động tuyên truyền hướng tới Đại hội Công đoàn Việt Nam lần thứ XI và tổ chức tuyên truyền và thực hiện Nghị quyết Đại hội XI Công đoàn Việt Nam.</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Phát động tổ chức cuộc thi tìm hiểu về luật Lao động và luật Công đoàn sửa đổi năm 2012.</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Phối hợp với Tập đoàn tổ chức Hội thi An toàn vệ sinh giỏi toàn ngành và Hội thi Tay nghề Dầu khí năm 2013.</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Tổ chức Hội diễn văn nghệ “Tiếng hát những người đi tìm lửa” tại các khu vực phía Bắc và phía Nam.</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2. Các kỳ họp Ban chấp hành:</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Kỳ họp thứ nhất: Thực hiện vào 15h ngày 18/4/2013.</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Bầu Ban thường vụ, Chủ tịch, các Phó chủ tịch Công đoàn Dầu khí Việt Nam khóa V, nhiệm kỳ 2013 – 2018. Tổng Liên đoàn Lao động Việt Nam đã ra quyết định công nhận kết quả bầu cử.</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lastRenderedPageBreak/>
        <w:t>Kỳ họp thứ 2: Tháng 5/2013.</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Bầu UBKT, Chủ nhiệm UBKT Công đoàn Dầu khí Việt Nam khóa V nhiệm kỳ 2013 – 2018.</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Thông qua quy chế làm việc của Ban Chấp hành, Ban Thường vụ Công đoàn  Dầu khí Việt Nam khóa V, nhiệm kỳ 2013 – 2018.</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Phân công nhiệm vụ các ủy viên Ban thường vụ, Ban Chấp hành Công đoàn Dầu khí Việt Nam khóa V nhiệm kỳ 2013 – 2018.</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Thông qua chương trình hoạt động toàn khóa của Ban Chấp hành, UBKT Công đoàn Dầu khí Việt Nam khóa V, nhiệm kỳ 2013 – 2018.</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Thông qua quy chế quản lý tài chính tài sản Công đoàn Dầu khí Việt Nam khóa V, nhiệm kỳ 2013 – 2018.</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Báo cáo kết quả bàn giao công tác giữa Chủ tịch Công đoàn Dầu khí Việt Nam khóa IV và Chủ tịch Công đoàn Dầu khí Việt Nam khóa V.</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Thông qua phương hướng nhiệm vụ công tác từ tháng 5 đến cuối năm 2013.</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Chia tay các UV BCH, UBKT khóa IV không tiếp tục tham gia BCH, UBKT Công đoàn Dầu khí Việt Nam khóa V.</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Kỳ họp thứ 3: Tháng 7/2013.</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Sơ kết công tác Công đoàn 6 tháng đầu năm 2013, Thảo luận, quyết định phương hướng nhiệm vụ công tác 6 tháng cuối năm 2013.</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Thông qua chương trình hành động thực hiện Nghị quyết Đại hội lần thứ V Công đoàn Dầu khí Việt Nam.</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Thông qua 5 chương trình công tác trọng yếu của BCH Công đoàn Dầu khí Việt Nam khóa V nhiệm kỳ 2013 – 2018.</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II. NĂM 2014.</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1. Nhiệm vụ trọng tâm:</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Chỉ đạo các cấp Công đoàn trong toàn ngành, động viên đội ngũ đoàn viên, người lao động tiếp tục duy trì và đẩy mạnh phong trào thi đua yêu nước, được cụ thể qua các phong trào thi đua “Lao động giỏi, lao động sáng tạo”, “Thi đua hoàn thành suất sắc nhiệm vụ được giao”, thi đua “Về đích sớm”, thi đua “Xanh – Sạch – Đẹp, bảo đảm An toàn vệ sinh lao động”, nhằm góp phần giữ vững sự ổn định phát triển của Tập đoàn và của từng đơn vị, quyết tâm phấn đấu hoàn thành xuất sắc mọi nhiệm vụ và hoàn thành vượt mức các chỉ tiêu kế hoạch SXKD năm 2014. Tiếp tục theo dõi chỉ đạo công tác thi đua trên các dự án công trình trọng điểm, tổ chức phát động, sơ kết, tổng kết và khen thưởng.</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xml:space="preserve"> – Hướng dẫn chỉ đạo Công đoàn các đơn vị xây dựng, hoàn thiện nội dung quy chế phối hợp giữa Công đoàn với chuyên môn cùng cấp tại các đơn vị; Thương lượng, bổ sung, hoàn thiện nâng cao chất lượng ký kết và thực hiện có hiệu quả thỏa ước lao động tập </w:t>
      </w:r>
      <w:r w:rsidRPr="001D1D1E">
        <w:rPr>
          <w:rFonts w:ascii="Times New Roman" w:eastAsia="Times New Roman" w:hAnsi="Times New Roman" w:cs="Times New Roman"/>
          <w:color w:val="000000"/>
          <w:sz w:val="26"/>
          <w:szCs w:val="26"/>
        </w:rPr>
        <w:lastRenderedPageBreak/>
        <w:t>thể ở các cấp đơn vị trong ngành; Tham gia tích cực trong việc giải quyết việc làm, đảm bảo đời sống thu nhập ổn định, không ngừng cải thiện điều kiện và môi trường làm việc cho CNVC – LĐ.</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Chỉ đạo các cấp Công đoàn trực thuộc tiếp tục củng cố kiện toàn tổ chức công đoàn các cấp, xây dựng nâng cao chất lượng hoạt động của Công đoàn cơ sở từ cấp tổ trở lên và nâng cao chất lượng đội ngũ cán bộ công đoàn đi đôi với công tác đào tạo, tập huấn nghiệp vụ công tác công đoàn cho đội ngũ cán bộ công đoàn các cấp.</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Tập trung công tác tuyên truyền, phổ biến giáo dục pháp luật lao động và Luật Công đoàn cho đoàn viên và người lao động. Tiếp tục đẩy mạnh tuyên truyền, vận động đoàn viên người lao động tích cực thực hiện chương trình hành động thực hiện Nghị quyết Hội nghị lần thứ VI của Ban Chấp hành Trung ương Đảng khóa X về “Tiếp tục xây dựng giai cấp công nhân Việt Nam thời kỳ đẩy mạnh Công nghiệp hóa – Hiện đại hóa đất nước”.</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Chỉ đạo các cấp Công đoàn trong toàn ngành tiếp tục đẩy mạnh thực hiện chương trình tuyên truyền giáo dục, nòng cốt là “Học tập và làm theo tấm gương đạo đức Hồ Chí Minh” và phối hợp triển khai sâu rộng Văn hóa Dầu khí bằng các chương trình, nội dung hoạt động thiết thực.</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Chỉ đạo, hướng dẫn và tổ chức các buổi Hội thảo chuyên đề nâng cao chất lượng đội ngũ cán bộ công đoàn các cấp, công tác phát triển đoàn viên và xây dựng tổ chức Công đoàn vững mạnh; Về thực hiện quy chế dân chủ ở cơ sở, nâng cao chất lượng thương lượng ký kết và thực hiện thỏa ước lao động tập thể, quy chế phối hợp hoạt động của tổ chức Công đoàn với chuyên môn tại các công ty cổ phần, công ty TNHH.</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Tổ chức Hội nghị, Hội thảo đánh giá kết quả 5 năm thực hiện Nghị quyết số 1939/NQLT – DKVN ngày 11/3/2010 giữa Hội đồng quản trị (nay là Hội đồng thành viên), Tổng giám đốc và Ban Thường vụ Công đoàn Dầu khí Việt Nam về định biên, chế độ tiền lương, thưởng đối với cán bộ chuyên trách công tác Công đoàn trong Tập đoàn Dầu khí Quốc gia Việt Nam.</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Tổ chức cuộc thi tìm hiểu về lịch sử phong trào CNVC – LĐ Việt Nam và tìm hiểu quá trình hình thành phát triển tổ chức Công đoàn Việt Nam, quá trình xây dựng phát triển Công đoàn Dầu khí Việt Nam.</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Phối hợp tổ chức cuộc thi Sáng tạo Dầu khí lần thứ 2.</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2. Các kỳ họp Ban chấp hành.</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Kỳ họp thứ 4:  Tháng 1 năm 2014.</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Tổng kết hoạt động công đoàn năm 2013, phương hướng nhiệm vụ công tác năm 2014;</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Dự toán thu chi tài chính Công đoàn năm 2014.</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Kỳ họp thứ 5:  Tháng 7 năm 2014.</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lastRenderedPageBreak/>
        <w:t>– Sơ kết công tác Công đoàn 6 tháng đầu năm 2014; thảo luận, quyết định phương hướng nhiệm vụ công tác 6 tháng cuối năm 2014.</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III. NĂM 2015.</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1. Nhiệm vụ trọng tâm:</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Vận động đội ngũ đoàn viên, người lao động tích cực rèn luyện phẩm chất đạo đức lối sống, ổn định chính trị tư tưởng, tích cực học tập nâng cao trình độ về mọi mặt, góp phần thực hiện Nghị quyết số 20-NQ/TW Hội nghị lần thứ sáu của Ban Chấp hành Trung ương Đảng khoá X về “Tiếp tục xây dựng giai cấp công nhân Việt Nam thời kỳ đẩy mạnh công nghiệp hoá, hiện đại hoá đất nước”. Tiếp tục giữ vững ổn định việc làm, đời sống thu nhập và không ngừng cải thiện điều kiện làm việc của người lao động.</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Chỉ đạo, hướng dẫn các cấp Công đoàn trong ngành tổ chức tuyên truyền chào mừng Đại hội Đảng các cấp; Học tập quán triệt nghị quyết Đại hội Đảng các cấp; Nghị quyết Đại hội Đảng bộ Tập đoàn Dầu khí Quốc Gia Việt Nam lần thứ II.</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Tiếp tục chỉ đạo đẩy mạnh phong trào thi đua yêu nước trong đội ngũ cán bộ, CNVC – LĐ toàn ngành, góp phần giữ vững sự ổn định phát triển của Tập đoàn và từng đơn vị, phấn đấu hoàn thành suất sắc mọi nhiệm vụ và hoàn thành vượt mức các chỉ tiêu kế hoạch SXKD năm 2015. Tiếp tục theo dõi chỉ đạo công tác thi đua trên các dự án, công trình trọng điểm, tổ chức phát động, sơ kết, tổng kết và khen thưởng.</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Chỉ đạo các cấp Công đoàn trong toàn ngành tiếp tục đẩy mạnh thực hiện chương trình tuyên truyền giáo dục, nòng cốt là “Học tập và làm theo tấm gương đạo đức Hồ Chí Minh” và phối hợp triển khai sâu rộng Văn hóa Dầu khí bằng các chương trình, nội dung hoạt động thiết thực.</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Chỉ đạo các cấp Công đoàn trong toàn ngành tích cực tham gia phối hợp với chuyên môn xây dựng, bổ sung, hoàn thiện các cơ chế chính sách liên quan đến người lao động; tiếp tục tham gia chỉ đạo thực hiện hiệu quả quy chế dân chủ ở cơ sở, thỏa ước lao động tập thể, quy chế phối hợp hoạt động.</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Tổ chức Hội thảo chuyên đề về chính sách, pháp luật, quan hệ lao động và công tác thi đua của tổ chức Công đoàn; Tổ chức Hội thảo chuyên đề nâng cao chất lượng công tác Kiểm tra và công tác tài chính công đoàn.</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Đẩy mạnh phong trào thi đua “Giỏi việc nước, đảm việc nhà”; nghiên cứu và thảo luận chuyên đề nữ công và bình đẳng giới. Tổng kết 5 năm phong trào giỏi việc nước, đảm việc nhà, sơ kết 3 năm thực hiện chương trình hành động vì sự tiến bộ của phụ nữ.</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Tổ chức tập huấn nghiệp vụ công tác công đoàn theo các chuyên đề.</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xml:space="preserve">  – Đẩy mạnh các hoạt động phong trào văn hóa văn nghệ, thể dục thể thao nâng cao đời sống tinh thần trong đội ngũ cán bộ, CNVC – LĐ, chào mừng 40 năm thành lập ngành Dầu khí Việt Nam (03/9/1975 – 03/9/2015), kỷ niệm 85 năm thành lập Đảng Cộng sản Việt Nam (03/02/1930 – 03/02/2015), 125 năm ngày sinh Chủ tịch Hồ Chí Minh </w:t>
      </w:r>
      <w:r w:rsidRPr="001D1D1E">
        <w:rPr>
          <w:rFonts w:ascii="Times New Roman" w:eastAsia="Times New Roman" w:hAnsi="Times New Roman" w:cs="Times New Roman"/>
          <w:color w:val="000000"/>
          <w:sz w:val="26"/>
          <w:szCs w:val="26"/>
        </w:rPr>
        <w:lastRenderedPageBreak/>
        <w:t>(19/5/1890 – 19/5/2015), 70 năm Cách mạng Tháng Tám (19/8/1945 – 19/8/2015) và Quốc khánh 02/9/1945 – 02/9/2015</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Tổ chức cuộc thi tìm hiểu truyền thống và quá trình xây dựng phát triển ngành Dầu khí Việt Nam.</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2. Các kỳ họp của Ban chấp hành:</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Kỳ họp thứ 6:  Tháng 1 năm 2015.</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Tổng kết công tác Công đoàn năm 2014; thảo luận, quyết định phương hướng nhiệm vụ công tác năm 2015.</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Dự toán Tài chính Công đoàn năm 2015.</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Thông qua kế hoạch tổ chức các hoạt động chào mừng Đai hội Đảng các cấp tiến tới Đại hội Đảng bộ Tập đoàn Dầu khí Quốc gia Việt Nam, nhiệm kỳ 2015 – 2020.</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Kỳ họp thứ 7:  Tháng 7 năm 2015.</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Sơ kết công tác công đoàn 6 tháng đầu năm, thảo luận quyết định phương hướng công tác 6 tháng cuối năm  2015.</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Triển khai các hoạt động thiết thực chào mừng 40 năm thành lập ngành Dầu khí Việt Nam.</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Hướng dẫn tổ chức Đại hội Công đoàn cơ sở trong toàn ngành nhiệm kỳ 2015 – 2017.</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IV.NĂM 2016</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1. Nhiệm vụ trọng tâm.</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Tổ chức các hoạt động tuyên truyền và tổ chức Hội nghị BCH Công đoàn giữa nhiệm kỳ V (2013 – 2018); kiểm điểm, đánh giá công tác công đoàn nửa nhiệm kỳ thực hiện nghị quyết Đại hội và bổ sung phương hướng công tác trong nửa nhiệm kỳ còn lại.</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Chỉ đạo các cấp Công đoàn trong toàn ngành tiếp tục phát huy vai trò nòng cốt của tổ chức Công đoàn để duy trì và đẩy mạnh các phong trào thi đua yêu nước, phong trào thi đua “Lao động giỏi”, “Lao động sáng tạo”, “Xanh – Sạch – Đẹp, bảo đảm an toàn vệ sinh lao động, phòng chống cháy nổ” để hoàn thành và hoàn thành vượt mức nhiệm vụ SXKD của Tập đoàn; tiếp tục tổ chức phát động thi đua trên các công trình dự án trọng điểm, tổ chức sơ kết, tổng kết phong trào thi đua, biểu dương khen thưởng, nêu gương điển hình, đánh giá, rút kinh nghiệm.</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Tiếp tục đẩy mạnh các hoạt động thăm hỏi đoàn viên, đặc biệt là người lao động tại các đơn vị gặp khó khăn trong SXKD, lao động thiếu việc làm, có thu nhập thấp, kiến nghị với Tập đoàn các giải pháp để tháo gỡ khó khăn cho các đơn vị từng bước ổn định đời sống việc làm, thu nhập và đảm bảo các chính sách, quyền lợi hợp pháp, chính đáng của người lao động.</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Tổ chức đào tạo tập huấn nghiệp vụ, nâng cao chất lượng đội ngũ cán bộ công đoàn các cấp theo chuyên đề.</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lastRenderedPageBreak/>
        <w:t> – Tiếp tục chỉ đạo các cấp Công đoàn trong toàn ngành tham gia phối hợp với chuyên môn tích cực xây dựng bổ sung, hoàn thiện chính sách nhân viên, tiếp tục giám sát và tham gia chỉ đạo thực hiện hiệu quả quy chế dân chủ ở cơ sở, thỏa ước lao động tập thể, quy chế phối hợp hoạt động.</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Tiếp tục đẩy mạnh công tác tuyên truyền, phổ biến giáo dục pháp luật lao động và luật Công đoàn cho đoàn viên và người lao động. Đẩy mạnh tuyên truyền, vận động đoàn viên và người lao động tích cực thực hiện chương trình hành động thực hiện Nghị quyết số 20-NQ/TW Hội nghị lần thứ sáu của Ban Chấp hành Trung ương Đảng khoá X về “Tiếp tục xây dựng giai cấp công nhân Việt Nam thời kỳ đẩy mạnh công nghiệp hoá, hiện đại hoá đất nước”.</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Chỉ đạo các cấp Công đoàn trong toàn ngành tiếp tục đẩy mạnh thực hiện chương trình tuyên truyền giáo dục, nòng cốt là “Học tập và làm theo tấm gương đạo đức Hồ Chí Minh” và phối hợp triển khai sâu rộng Văn hóa Dầu khí bằng các chương trình, nội dung hoạt động thiết thực.</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Xây dựng quy hoạch cán bộ công đoàn các cấp, nhằm nâng cao chất lượng đội ngũ cán bộ công đoàn từ cấp tổ trở lên, thông qua các chương trình đào tạo, tập huấn tạo nguồn cán bộ.</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Chỉ đạo, hướng dẫn và tổ chức các buổi Hội thảo chuyên đề nâng cao chất lượng công tác Tuyên giáo trong tổ chức Công đoàn; Hội thảo chuyên đề công tác nữ công và bình đẳng giới trong ngành Dầu khí.</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Tiếp tục nghiên cứu triển khai kế hoạch xây dựng các công trình phúc lợi, chính sách nhà ở của cán bộ, công nhân viên trong toàn ngành. Tổ chức các Hội thảo chuyên đề về việc xây dựng các công trình phúc lợi và nhà ở cán bộ, CNVC – LĐ.</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Tổng kết 5 năm thực hiện Nghị quyết 6b/NQ – TLĐ ngày ….. của Ban Chấp hành Tổng liên đoàn Lao động Việt Nam về công tác vận động nữ CNVC – LĐ thời kỳ công nghiệp hoá, hiện đại hoá đất nước.</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Đẩy mạnh các hoạt động phong trào văn hóa văn nghệ, thể dục thể thao nâng cao đời sống tinh thần trong đội ngũ cán bộ, CNVC – LĐ, chào mừng 55 năm truyền thống và 41 năm thành lập ngành Dầu khí và 25 năm thành lập Công đoàn Dầu khí Việt Nam.</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Phối hợp tổ chức Hội thi an toàn vệ sinh giỏi, Hội thi tay nghề ngành Dầu khí năm 2016.</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2. Các kỳ họp của Ban chấp hành:</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Kỳ họp thứ 8:  Tháng 1 năm 2016.</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Tổ chức Hội nghị sơ kết BCH Công đoàn giữa nhiệm kỳ; kiểm điểm, đánh giá công tác nửa nhiệm kỳ thực hiện nghị quyết Đại hội và phương hướng công tác nửa nhiệm kỳ còn lại.</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Dự toán Tài chính Công đoàn năm 2016.</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lastRenderedPageBreak/>
        <w:t>– Tổng kết công tác Công đoàn năm 2015. Thảo luận, quyết định phương hướng nhiệm vụ công tác năm 2016.</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Kỳ họp thứ 9:  Tháng 7 năm 2016.</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Sơ kết công tác công đoàn 6 tháng đầu năm, thảo luận quyết định phương hướng công tác 6 tháng cuối năm 2016.</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Triển khai các hoạt động chào mừng 55 năm truyền thống ngành Dầu khí và 25 năm thành lập Công đoàn Dầu khí Việt Nam.</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IV.  NĂM 2017.</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1. Nhiệm vụ trọng tâm:</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Chỉ đạo các cấp Công đoàn trong toàn ngành và động viên đội ngũ đoàn viên, người lao động tiếp tục đẩy mạnh phong trào thi đua yêu nước, được cụ thể qua các phong trào thi đua “Lao động giỏi”, “Lao động sáng tạo”, “Thi đua hoàn thành xuất sắc nhiệm vụ được giao”, thi đua “Về đích sớm”, thi đua “Xanh – Sạch – Đẹp, bảo đảm an toàn vệ sinh lao động, phòng chống cháy nổ”, nhằm góp phần giữ vững sự ổn định phát triển của Tập đoàn và của từng đơn vị, quyết tâm phấn đấu hoàn thành xuất sắc mọi nhiệm vụ và hoàn thành vượt mức các chỉ tiêu kế hoạch SXKD năm 2017. Tiếp tục theo dõi chỉ đạo công tác thi đua trên các dự án, công trình trọng điểm, tổ chức phát động, sơ kết, tổng kết và khen thưởng.</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Đẩy mạnh công tác chăm lo đời sống vật chất và tinh thần của người lao động; tiếp tục phối hợp nghiên cứu xây dựng các công trình phúc lợi, những khu văn hóa, thể thao, vui chơi, giải trí cho đoàn viên công đoàn và người lao động.</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Chỉ đạo các cấp Công đoàn trong toàn ngành tiếp tục đẩy mạnh thực hiện chương trình tuyên truyền giáo dục, nòng cốt là “Học tập và làm theo tấm gương đạo đức Hồ Chí Minh” và phối hợp triển khai sâu rộng Văn hóa Dầu khí bằng các chương trình, nội dung hoạt động thiết thực.</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Tổ chức đào tạo tập huấn nghiệp vụ, nâng cao chất lượng đội ngũ cán bộ công đoàn các cấp theo chuyên đề.</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Đẩy mạnh các hoạt động phong trào văn hóa văn nghệ, thể dục thể thao nâng cao đời sống tinh thần trong đội ngũ cán bộ, CNVC – LĐ, chào mừng Đại hội lần thứ VI Công đoàn Dầu khí Việt Nam, hướng tới Đại hội lần thứ XII Công đoàn Việt Nam.</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2.  Các kỳ họp của Ban chấp hành:</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Kỳ họp thứ 10:  Tháng 1 năm 2017.</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Tổng kết công tác Công đoàn năm 2016; thảo luận, quyết định phương hướng nhiệm vụ công tác năm 2017.</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Dự toán tài chính công đoàn năm 2017</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Kỳ họp thứ 11:  Tháng 7 năm 2017.</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lastRenderedPageBreak/>
        <w:t>– Sơ kết công tác công đoàn 6 tháng đầu năm, thảo luận quyết định phương hướng nhiệm vụ công tác 6 tháng cuối năm  2017.</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Thông qua kế hoạch tổ chức Đại hội Công đoàn các cấp tiến tới Đại hội Công đoàn Dầu khí Việt Nam lần thứ VI, nhiệm kỳ 2018 – 2023 và hướng tới Đại hội XII Công đoàn Việt Nam.</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Kỳ họp thứ 12: Tháng 10 năm 2017</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Triển khai các nội dung chuẩn bị Đại hội VI Công đoàn Dầu khí Việt Nam</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Tổng kết, kiểm điểm hoạt động toàn khóa của BCH và kết quả thực hiện nghị quyết Đại hội lần thứ V nhiệm kỳ 2013 – 2018.</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V. NĂM 2018.</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1. Nhiệm vụ trọng tâm:</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Chỉ đạo và hướng dẫn các cấp Công đoàn tập trung đẩy mạnh công tác tuyên truyền, giáo dục tư tưởng đội ngũ đoàn viên, CNVC – LĐ toàn ngành; tiếp tục phát huy đoàn kết, thống nhất về tư tưởng, hành động để cùng vượt qua mọi khó khăn thách thức, quyết tâm phấn đấu hoàn thành xuất sắc mọi nhiệm vụ, các chỉ tiêu kế hoạch SXKD của Tập đoàn và từng đơn vị năm 2018.</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Tiếp tục duy trì và phát huy vai trò nòng cốt của tổ chức Công đoàn để duy trì và đẩy mạnh các phong trào thi đua yêu nước, trong đó được cụ thể hóa bằng các phong trào thi đua “Lao động giỏi”, “Lao động sáng tạo” trong đội ngũ người lao động, thi đua hoàn thành xuất sắc nhiệm vụ, “Xanh – Sạch – Đẹp, bảo đảm an toàn vệ sinh lao động, phòng chống cháy nổ”, thi đua trong công tác an sinh xã hội…; tiếp tục theo dõi chỉ đạo công tác thi đua trên các công trình dự án trọng điểm, tổ chức phát động, sơ kết và tổng kết thi đua, khen thưởng biểu dương, động viên người lao động.</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Chỉ đạo các cấp Công đoàn trong toàn ngành tiếp tục bám sát nhiệm vụ kế hoạch, chiến lược phát triển của Tập đoàn và của từng đơn vị, tích cực trong công tác tham gia quản lý, tìm các giải pháp phát triển SXKD; đẩy mạnh công tác xây dựng và giám sát thực hiện thỏa ước lao động tập thể, quy chế phối hợp hoạt động; tham gia bố trí sắp xếp ổn định việc làm, cải thiện điều kiện làm việc, tham gia xây dựng đổi mới cơ chế chính sách trả lương, trả thưởng, phúc lợi tập thể và thực hiện tốt quy chế dân chủ cơ sở.</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Tiếp tục chỉ đạo các cấp Công đoàn tích cực triển khai chương trình nâng cao chất lượng hoạt động công đoàn cơ sở và đội ngũ cán bộ công đoàn từ cấp tổ trở lên, thông qua các chương trình đạo tạo, tập huấn, tổ chức hội thảo, trao đổi kinh nghiệm trong hoạt động.</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Chỉ đạo các cấp Công đoàn trong toàn ngành tiếp tục tuyên truyền đẩy mạnh “Học tập và làm theo tấm gương đạo đức Hồ Chí Minh” và phối hợp triển khai sâu rộng Văn hóa Dầu khí bằng các chương trình, nội dung hoạt động thiết thực.</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lastRenderedPageBreak/>
        <w:t> – Đẩy mạnh các hoạt động tuyên truyền Đại hội VI Công đoàn Dầu khí Việt Nam, hướng tới Đại hội XII Công đoàn toàn quốc.</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Chỉ đạo và tổ chức Đại hội Công đoàn Dầu khí Việt Nam lần thứ VI, nhiệm kỳ 2018 – 2023; tham gia, đóng góp ý kiến cho văn kiện Đại hội XII Công đoàn Việt Nam.</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2. Các kỳ họp của Ban chấp hành:</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Kỳ họp thứ 13:  Tháng 1 năm 2018.</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Tổng kết công tác Công đoàn năm 2017; thảo luận, quyết định phương hướng nhiệm vụ công tác năm 2018.</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Dự toán tài chính công đoàn năm 2018.</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Thông qua kế hoạch tổ chức Đại hội, các văn kiện Đại hội lần thứ VI Công đoàn Dầu khí Việt Nam, nhiệm kỳ 2018 – 2023.</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Kỳ họp thứ 14:  Tháng 3 năm 2018.</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Báo cáo kiểm điểm của Ban chấp hành khóa V;</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 Báo cáo kết quả hoạt động của Ủy ban kiểm tra khóa V;</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Rà soát các nội dung về văn kiện, công tác tổ chức, công tác tuyên truyền và quy trình công tác nhân sự Đại hội VI Công đoàn Dầu khí Việt Nam.</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b/>
          <w:bCs/>
          <w:color w:val="000000"/>
          <w:sz w:val="26"/>
          <w:szCs w:val="26"/>
        </w:rPr>
        <w:t>D. TỔ CHỨC THỰC HIỆN.</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1. Các Đồng chí Ủy viên Ban Chấp hành Công đoàn Dầu khí Việt Nam khóa V căn cứ nội dung chương trình hoạt động toàn khóa của Ban Chấp hành để tổ chức triển khai theo nhiệm vụ được phân công. Chủ tịch Công đoàn các đơn vị bám sát vào nhiệm vụ công tác toàn khóa của BCH, căn cứ vào tình hình thực tế của đơn vị, nhiệm vụ của từng năm để triển khai xây dựng, bổ sung chương trình hoạt động và triển khai có hiệu quả.</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2. Trong quá trình tổ chức triển khai thực hiện các nhiệm vụ, các đồng chí ủy viên Ban chấp hành, Chủ tịch Công đoàn các đơn vị tích cực đóng góp ý kiến bổ sung vào chương trình hoạt động từng năm, phù hợp và sát với tình hình đặc điểm hoạt động của Tập đoàn và của từng đơn vị.</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3. Trong từng năm, từng thời điểm cụ thể, căn cứ vào nghị quyết của Đảng ủy Tập đoàn Dầu khí Quốc gia Việt Nam, các chỉ thị, nghị quyết, chương trình công tác của Tổng Liên đoàn Lao động Việt Nam và đặc điểm tình hình thực tế hoạt động công đoàn, Ban Chấp hành sẽ thảo luận, điểu chỉnh, bổ sung vào chương trình công tác của từng năm, từng thời điểm cho phù hợp.</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4. Công đoàn các đơn vị quán triệt và quyết định chương trình công tác cụ thể cho phù hợp với chương trình hoạt động toàn khóa của BCH Công đoàn Dầu khí Việt Nam.</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5. Hàng quý Ban thường vụ Công đoàn Dầu khí Việt Nam tiến hành họp thường kỳ và tổ chức họp giao ban với Chủ tịch (hoặc đại diện BCH) công đoàn các đơn vị trực thuộc và có mời đại diện Đảng ủy, HĐQT/HĐTV, Ban TGĐ/GĐ, Thủ trưởng các đơn vị ở các khu vực (Miền Bắc, miền Trung, TP. Hồ Chí Minh, Vũng Tàu, Cà Mau).</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lastRenderedPageBreak/>
        <w:t>6. Trước mỗi kỳ họp BCH, các Ủy viên BCH Công đoàn Dầu khí Việt Nam hoặc Chủ tịch Công đoàn (nơi không có Ủy viên BCH Công đoàn DKVN) có báo cáo phản ảnh các hoạt động của tổ chức Công đoàn, lĩnh vực mình phụ trách, gửi về Công đoàn Dầu khí Việt Nam trước kỳ hội nghị BCH ít nhất là 3 ngày và có trách nhiệm trình bày báo cáo trong hội nghị.</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 7. UBKT, các Ban/Văn phòng Công đoàn Dầu khí Việt Nam có trách nhiệm xây dựng chương trình công tác từng tháng, quý, năm và cả nhiệm kỳ theo chuyên đề và tổ chức thực hiện sau khi được Ban thường vụ xem xét quyết định.</w:t>
      </w:r>
    </w:p>
    <w:p w:rsidR="001D1D1E" w:rsidRPr="001D1D1E" w:rsidRDefault="001D1D1E" w:rsidP="001D1D1E">
      <w:pPr>
        <w:spacing w:after="0" w:line="312" w:lineRule="auto"/>
        <w:jc w:val="both"/>
        <w:rPr>
          <w:rFonts w:ascii="Times New Roman" w:eastAsia="Times New Roman" w:hAnsi="Times New Roman" w:cs="Times New Roman"/>
          <w:color w:val="000000"/>
          <w:sz w:val="26"/>
          <w:szCs w:val="26"/>
        </w:rPr>
      </w:pPr>
      <w:r w:rsidRPr="001D1D1E">
        <w:rPr>
          <w:rFonts w:ascii="Times New Roman" w:eastAsia="Times New Roman" w:hAnsi="Times New Roman" w:cs="Times New Roman"/>
          <w:color w:val="000000"/>
          <w:sz w:val="26"/>
          <w:szCs w:val="26"/>
        </w:rPr>
        <w:t>Chương trình này đã được thảo luận và thông qua tại hội nghị BCH Công đoàn  Dầu khí Việt Nam khóa V, kỳ họp lần thứ II ngày 25 tháng 5 năm 2013.</w:t>
      </w:r>
    </w:p>
    <w:p w:rsidR="001D1D1E" w:rsidRPr="001D1D1E" w:rsidRDefault="001D1D1E" w:rsidP="001D1D1E">
      <w:pPr>
        <w:spacing w:after="0" w:line="312" w:lineRule="auto"/>
        <w:jc w:val="both"/>
        <w:rPr>
          <w:rFonts w:ascii="Times New Roman" w:hAnsi="Times New Roman" w:cs="Times New Roman"/>
          <w:sz w:val="26"/>
          <w:szCs w:val="26"/>
        </w:rPr>
      </w:pPr>
    </w:p>
    <w:sectPr w:rsidR="001D1D1E" w:rsidRPr="001D1D1E" w:rsidSect="001D1D1E">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C2F" w:rsidRDefault="007F7C2F" w:rsidP="001D1D1E">
      <w:pPr>
        <w:spacing w:after="0" w:line="240" w:lineRule="auto"/>
      </w:pPr>
      <w:r>
        <w:separator/>
      </w:r>
    </w:p>
  </w:endnote>
  <w:endnote w:type="continuationSeparator" w:id="0">
    <w:p w:rsidR="007F7C2F" w:rsidRDefault="007F7C2F" w:rsidP="001D1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C2F" w:rsidRDefault="007F7C2F" w:rsidP="001D1D1E">
      <w:pPr>
        <w:spacing w:after="0" w:line="240" w:lineRule="auto"/>
      </w:pPr>
      <w:r>
        <w:separator/>
      </w:r>
    </w:p>
  </w:footnote>
  <w:footnote w:type="continuationSeparator" w:id="0">
    <w:p w:rsidR="007F7C2F" w:rsidRDefault="007F7C2F" w:rsidP="001D1D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D1E"/>
    <w:rsid w:val="000422F4"/>
    <w:rsid w:val="0014603F"/>
    <w:rsid w:val="001D1D1E"/>
    <w:rsid w:val="0073201D"/>
    <w:rsid w:val="007F7C2F"/>
    <w:rsid w:val="00990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EE5D"/>
  <w15:chartTrackingRefBased/>
  <w15:docId w15:val="{7E560B8F-6954-4AA2-ABCC-058A965D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D1E"/>
  </w:style>
  <w:style w:type="paragraph" w:styleId="Footer">
    <w:name w:val="footer"/>
    <w:basedOn w:val="Normal"/>
    <w:link w:val="FooterChar"/>
    <w:uiPriority w:val="99"/>
    <w:unhideWhenUsed/>
    <w:rsid w:val="001D1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D1E"/>
  </w:style>
  <w:style w:type="paragraph" w:styleId="NormalWeb">
    <w:name w:val="Normal (Web)"/>
    <w:basedOn w:val="Normal"/>
    <w:uiPriority w:val="99"/>
    <w:semiHidden/>
    <w:unhideWhenUsed/>
    <w:rsid w:val="001D1D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1D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646754">
      <w:bodyDiv w:val="1"/>
      <w:marLeft w:val="0"/>
      <w:marRight w:val="0"/>
      <w:marTop w:val="0"/>
      <w:marBottom w:val="0"/>
      <w:divBdr>
        <w:top w:val="none" w:sz="0" w:space="0" w:color="auto"/>
        <w:left w:val="none" w:sz="0" w:space="0" w:color="auto"/>
        <w:bottom w:val="none" w:sz="0" w:space="0" w:color="auto"/>
        <w:right w:val="none" w:sz="0" w:space="0" w:color="auto"/>
      </w:divBdr>
    </w:div>
    <w:div w:id="1168248784">
      <w:bodyDiv w:val="1"/>
      <w:marLeft w:val="0"/>
      <w:marRight w:val="0"/>
      <w:marTop w:val="0"/>
      <w:marBottom w:val="0"/>
      <w:divBdr>
        <w:top w:val="none" w:sz="0" w:space="0" w:color="auto"/>
        <w:left w:val="none" w:sz="0" w:space="0" w:color="auto"/>
        <w:bottom w:val="none" w:sz="0" w:space="0" w:color="auto"/>
        <w:right w:val="none" w:sz="0" w:space="0" w:color="auto"/>
      </w:divBdr>
      <w:divsChild>
        <w:div w:id="864027601">
          <w:marLeft w:val="0"/>
          <w:marRight w:val="0"/>
          <w:marTop w:val="0"/>
          <w:marBottom w:val="0"/>
          <w:divBdr>
            <w:top w:val="none" w:sz="0" w:space="0" w:color="auto"/>
            <w:left w:val="none" w:sz="0" w:space="0" w:color="auto"/>
            <w:bottom w:val="none" w:sz="0" w:space="0" w:color="auto"/>
            <w:right w:val="none" w:sz="0" w:space="0" w:color="auto"/>
          </w:divBdr>
        </w:div>
        <w:div w:id="15809029">
          <w:marLeft w:val="0"/>
          <w:marRight w:val="0"/>
          <w:marTop w:val="0"/>
          <w:marBottom w:val="0"/>
          <w:divBdr>
            <w:top w:val="none" w:sz="0" w:space="0" w:color="auto"/>
            <w:left w:val="none" w:sz="0" w:space="0" w:color="auto"/>
            <w:bottom w:val="none" w:sz="0" w:space="0" w:color="auto"/>
            <w:right w:val="none" w:sz="0" w:space="0" w:color="auto"/>
          </w:divBdr>
        </w:div>
        <w:div w:id="1519151734">
          <w:marLeft w:val="0"/>
          <w:marRight w:val="0"/>
          <w:marTop w:val="0"/>
          <w:marBottom w:val="0"/>
          <w:divBdr>
            <w:top w:val="none" w:sz="0" w:space="0" w:color="auto"/>
            <w:left w:val="none" w:sz="0" w:space="0" w:color="auto"/>
            <w:bottom w:val="none" w:sz="0" w:space="0" w:color="auto"/>
            <w:right w:val="none" w:sz="0" w:space="0" w:color="auto"/>
          </w:divBdr>
        </w:div>
        <w:div w:id="1689453330">
          <w:marLeft w:val="0"/>
          <w:marRight w:val="0"/>
          <w:marTop w:val="0"/>
          <w:marBottom w:val="0"/>
          <w:divBdr>
            <w:top w:val="none" w:sz="0" w:space="0" w:color="auto"/>
            <w:left w:val="none" w:sz="0" w:space="0" w:color="auto"/>
            <w:bottom w:val="none" w:sz="0" w:space="0" w:color="auto"/>
            <w:right w:val="none" w:sz="0" w:space="0" w:color="auto"/>
          </w:divBdr>
        </w:div>
        <w:div w:id="1510293703">
          <w:marLeft w:val="0"/>
          <w:marRight w:val="0"/>
          <w:marTop w:val="0"/>
          <w:marBottom w:val="0"/>
          <w:divBdr>
            <w:top w:val="none" w:sz="0" w:space="0" w:color="auto"/>
            <w:left w:val="none" w:sz="0" w:space="0" w:color="auto"/>
            <w:bottom w:val="none" w:sz="0" w:space="0" w:color="auto"/>
            <w:right w:val="none" w:sz="0" w:space="0" w:color="auto"/>
          </w:divBdr>
        </w:div>
        <w:div w:id="967122442">
          <w:marLeft w:val="0"/>
          <w:marRight w:val="0"/>
          <w:marTop w:val="0"/>
          <w:marBottom w:val="0"/>
          <w:divBdr>
            <w:top w:val="none" w:sz="0" w:space="0" w:color="auto"/>
            <w:left w:val="none" w:sz="0" w:space="0" w:color="auto"/>
            <w:bottom w:val="none" w:sz="0" w:space="0" w:color="auto"/>
            <w:right w:val="none" w:sz="0" w:space="0" w:color="auto"/>
          </w:divBdr>
        </w:div>
        <w:div w:id="1789936082">
          <w:marLeft w:val="0"/>
          <w:marRight w:val="0"/>
          <w:marTop w:val="0"/>
          <w:marBottom w:val="0"/>
          <w:divBdr>
            <w:top w:val="none" w:sz="0" w:space="0" w:color="auto"/>
            <w:left w:val="none" w:sz="0" w:space="0" w:color="auto"/>
            <w:bottom w:val="none" w:sz="0" w:space="0" w:color="auto"/>
            <w:right w:val="none" w:sz="0" w:space="0" w:color="auto"/>
          </w:divBdr>
        </w:div>
        <w:div w:id="952982085">
          <w:marLeft w:val="0"/>
          <w:marRight w:val="0"/>
          <w:marTop w:val="0"/>
          <w:marBottom w:val="0"/>
          <w:divBdr>
            <w:top w:val="none" w:sz="0" w:space="0" w:color="auto"/>
            <w:left w:val="none" w:sz="0" w:space="0" w:color="auto"/>
            <w:bottom w:val="none" w:sz="0" w:space="0" w:color="auto"/>
            <w:right w:val="none" w:sz="0" w:space="0" w:color="auto"/>
          </w:divBdr>
        </w:div>
        <w:div w:id="849753985">
          <w:marLeft w:val="0"/>
          <w:marRight w:val="0"/>
          <w:marTop w:val="0"/>
          <w:marBottom w:val="0"/>
          <w:divBdr>
            <w:top w:val="none" w:sz="0" w:space="0" w:color="auto"/>
            <w:left w:val="none" w:sz="0" w:space="0" w:color="auto"/>
            <w:bottom w:val="none" w:sz="0" w:space="0" w:color="auto"/>
            <w:right w:val="none" w:sz="0" w:space="0" w:color="auto"/>
          </w:divBdr>
        </w:div>
        <w:div w:id="1934435838">
          <w:marLeft w:val="0"/>
          <w:marRight w:val="0"/>
          <w:marTop w:val="0"/>
          <w:marBottom w:val="0"/>
          <w:divBdr>
            <w:top w:val="none" w:sz="0" w:space="0" w:color="auto"/>
            <w:left w:val="none" w:sz="0" w:space="0" w:color="auto"/>
            <w:bottom w:val="none" w:sz="0" w:space="0" w:color="auto"/>
            <w:right w:val="none" w:sz="0" w:space="0" w:color="auto"/>
          </w:divBdr>
        </w:div>
        <w:div w:id="583222043">
          <w:marLeft w:val="0"/>
          <w:marRight w:val="0"/>
          <w:marTop w:val="0"/>
          <w:marBottom w:val="0"/>
          <w:divBdr>
            <w:top w:val="none" w:sz="0" w:space="0" w:color="auto"/>
            <w:left w:val="none" w:sz="0" w:space="0" w:color="auto"/>
            <w:bottom w:val="none" w:sz="0" w:space="0" w:color="auto"/>
            <w:right w:val="none" w:sz="0" w:space="0" w:color="auto"/>
          </w:divBdr>
        </w:div>
        <w:div w:id="1930115993">
          <w:marLeft w:val="0"/>
          <w:marRight w:val="0"/>
          <w:marTop w:val="0"/>
          <w:marBottom w:val="0"/>
          <w:divBdr>
            <w:top w:val="none" w:sz="0" w:space="0" w:color="auto"/>
            <w:left w:val="none" w:sz="0" w:space="0" w:color="auto"/>
            <w:bottom w:val="none" w:sz="0" w:space="0" w:color="auto"/>
            <w:right w:val="none" w:sz="0" w:space="0" w:color="auto"/>
          </w:divBdr>
        </w:div>
        <w:div w:id="1894123732">
          <w:marLeft w:val="0"/>
          <w:marRight w:val="0"/>
          <w:marTop w:val="0"/>
          <w:marBottom w:val="0"/>
          <w:divBdr>
            <w:top w:val="none" w:sz="0" w:space="0" w:color="auto"/>
            <w:left w:val="none" w:sz="0" w:space="0" w:color="auto"/>
            <w:bottom w:val="none" w:sz="0" w:space="0" w:color="auto"/>
            <w:right w:val="none" w:sz="0" w:space="0" w:color="auto"/>
          </w:divBdr>
        </w:div>
        <w:div w:id="610206618">
          <w:marLeft w:val="0"/>
          <w:marRight w:val="0"/>
          <w:marTop w:val="0"/>
          <w:marBottom w:val="0"/>
          <w:divBdr>
            <w:top w:val="none" w:sz="0" w:space="0" w:color="auto"/>
            <w:left w:val="none" w:sz="0" w:space="0" w:color="auto"/>
            <w:bottom w:val="none" w:sz="0" w:space="0" w:color="auto"/>
            <w:right w:val="none" w:sz="0" w:space="0" w:color="auto"/>
          </w:divBdr>
        </w:div>
        <w:div w:id="644428779">
          <w:marLeft w:val="0"/>
          <w:marRight w:val="0"/>
          <w:marTop w:val="0"/>
          <w:marBottom w:val="0"/>
          <w:divBdr>
            <w:top w:val="none" w:sz="0" w:space="0" w:color="auto"/>
            <w:left w:val="none" w:sz="0" w:space="0" w:color="auto"/>
            <w:bottom w:val="none" w:sz="0" w:space="0" w:color="auto"/>
            <w:right w:val="none" w:sz="0" w:space="0" w:color="auto"/>
          </w:divBdr>
        </w:div>
        <w:div w:id="1241908715">
          <w:marLeft w:val="0"/>
          <w:marRight w:val="0"/>
          <w:marTop w:val="0"/>
          <w:marBottom w:val="0"/>
          <w:divBdr>
            <w:top w:val="none" w:sz="0" w:space="0" w:color="auto"/>
            <w:left w:val="none" w:sz="0" w:space="0" w:color="auto"/>
            <w:bottom w:val="none" w:sz="0" w:space="0" w:color="auto"/>
            <w:right w:val="none" w:sz="0" w:space="0" w:color="auto"/>
          </w:divBdr>
        </w:div>
        <w:div w:id="546526897">
          <w:marLeft w:val="0"/>
          <w:marRight w:val="0"/>
          <w:marTop w:val="0"/>
          <w:marBottom w:val="0"/>
          <w:divBdr>
            <w:top w:val="none" w:sz="0" w:space="0" w:color="auto"/>
            <w:left w:val="none" w:sz="0" w:space="0" w:color="auto"/>
            <w:bottom w:val="none" w:sz="0" w:space="0" w:color="auto"/>
            <w:right w:val="none" w:sz="0" w:space="0" w:color="auto"/>
          </w:divBdr>
        </w:div>
        <w:div w:id="1408531868">
          <w:marLeft w:val="0"/>
          <w:marRight w:val="0"/>
          <w:marTop w:val="0"/>
          <w:marBottom w:val="0"/>
          <w:divBdr>
            <w:top w:val="none" w:sz="0" w:space="0" w:color="auto"/>
            <w:left w:val="none" w:sz="0" w:space="0" w:color="auto"/>
            <w:bottom w:val="none" w:sz="0" w:space="0" w:color="auto"/>
            <w:right w:val="none" w:sz="0" w:space="0" w:color="auto"/>
          </w:divBdr>
        </w:div>
        <w:div w:id="2099280639">
          <w:marLeft w:val="0"/>
          <w:marRight w:val="0"/>
          <w:marTop w:val="0"/>
          <w:marBottom w:val="0"/>
          <w:divBdr>
            <w:top w:val="none" w:sz="0" w:space="0" w:color="auto"/>
            <w:left w:val="none" w:sz="0" w:space="0" w:color="auto"/>
            <w:bottom w:val="none" w:sz="0" w:space="0" w:color="auto"/>
            <w:right w:val="none" w:sz="0" w:space="0" w:color="auto"/>
          </w:divBdr>
        </w:div>
        <w:div w:id="998579926">
          <w:marLeft w:val="0"/>
          <w:marRight w:val="0"/>
          <w:marTop w:val="0"/>
          <w:marBottom w:val="0"/>
          <w:divBdr>
            <w:top w:val="none" w:sz="0" w:space="0" w:color="auto"/>
            <w:left w:val="none" w:sz="0" w:space="0" w:color="auto"/>
            <w:bottom w:val="none" w:sz="0" w:space="0" w:color="auto"/>
            <w:right w:val="none" w:sz="0" w:space="0" w:color="auto"/>
          </w:divBdr>
        </w:div>
        <w:div w:id="209079817">
          <w:marLeft w:val="0"/>
          <w:marRight w:val="0"/>
          <w:marTop w:val="0"/>
          <w:marBottom w:val="0"/>
          <w:divBdr>
            <w:top w:val="none" w:sz="0" w:space="0" w:color="auto"/>
            <w:left w:val="none" w:sz="0" w:space="0" w:color="auto"/>
            <w:bottom w:val="none" w:sz="0" w:space="0" w:color="auto"/>
            <w:right w:val="none" w:sz="0" w:space="0" w:color="auto"/>
          </w:divBdr>
        </w:div>
        <w:div w:id="1260602143">
          <w:marLeft w:val="0"/>
          <w:marRight w:val="0"/>
          <w:marTop w:val="0"/>
          <w:marBottom w:val="0"/>
          <w:divBdr>
            <w:top w:val="none" w:sz="0" w:space="0" w:color="auto"/>
            <w:left w:val="none" w:sz="0" w:space="0" w:color="auto"/>
            <w:bottom w:val="none" w:sz="0" w:space="0" w:color="auto"/>
            <w:right w:val="none" w:sz="0" w:space="0" w:color="auto"/>
          </w:divBdr>
        </w:div>
        <w:div w:id="454952126">
          <w:marLeft w:val="0"/>
          <w:marRight w:val="0"/>
          <w:marTop w:val="0"/>
          <w:marBottom w:val="0"/>
          <w:divBdr>
            <w:top w:val="none" w:sz="0" w:space="0" w:color="auto"/>
            <w:left w:val="none" w:sz="0" w:space="0" w:color="auto"/>
            <w:bottom w:val="none" w:sz="0" w:space="0" w:color="auto"/>
            <w:right w:val="none" w:sz="0" w:space="0" w:color="auto"/>
          </w:divBdr>
        </w:div>
        <w:div w:id="1715277208">
          <w:marLeft w:val="0"/>
          <w:marRight w:val="0"/>
          <w:marTop w:val="0"/>
          <w:marBottom w:val="0"/>
          <w:divBdr>
            <w:top w:val="none" w:sz="0" w:space="0" w:color="auto"/>
            <w:left w:val="none" w:sz="0" w:space="0" w:color="auto"/>
            <w:bottom w:val="none" w:sz="0" w:space="0" w:color="auto"/>
            <w:right w:val="none" w:sz="0" w:space="0" w:color="auto"/>
          </w:divBdr>
        </w:div>
        <w:div w:id="401295026">
          <w:marLeft w:val="0"/>
          <w:marRight w:val="0"/>
          <w:marTop w:val="0"/>
          <w:marBottom w:val="0"/>
          <w:divBdr>
            <w:top w:val="none" w:sz="0" w:space="0" w:color="auto"/>
            <w:left w:val="none" w:sz="0" w:space="0" w:color="auto"/>
            <w:bottom w:val="none" w:sz="0" w:space="0" w:color="auto"/>
            <w:right w:val="none" w:sz="0" w:space="0" w:color="auto"/>
          </w:divBdr>
        </w:div>
        <w:div w:id="743406345">
          <w:marLeft w:val="0"/>
          <w:marRight w:val="0"/>
          <w:marTop w:val="0"/>
          <w:marBottom w:val="0"/>
          <w:divBdr>
            <w:top w:val="none" w:sz="0" w:space="0" w:color="auto"/>
            <w:left w:val="none" w:sz="0" w:space="0" w:color="auto"/>
            <w:bottom w:val="none" w:sz="0" w:space="0" w:color="auto"/>
            <w:right w:val="none" w:sz="0" w:space="0" w:color="auto"/>
          </w:divBdr>
        </w:div>
        <w:div w:id="809327654">
          <w:marLeft w:val="0"/>
          <w:marRight w:val="0"/>
          <w:marTop w:val="0"/>
          <w:marBottom w:val="0"/>
          <w:divBdr>
            <w:top w:val="none" w:sz="0" w:space="0" w:color="auto"/>
            <w:left w:val="none" w:sz="0" w:space="0" w:color="auto"/>
            <w:bottom w:val="none" w:sz="0" w:space="0" w:color="auto"/>
            <w:right w:val="none" w:sz="0" w:space="0" w:color="auto"/>
          </w:divBdr>
        </w:div>
        <w:div w:id="1339692333">
          <w:marLeft w:val="0"/>
          <w:marRight w:val="0"/>
          <w:marTop w:val="0"/>
          <w:marBottom w:val="0"/>
          <w:divBdr>
            <w:top w:val="none" w:sz="0" w:space="0" w:color="auto"/>
            <w:left w:val="none" w:sz="0" w:space="0" w:color="auto"/>
            <w:bottom w:val="none" w:sz="0" w:space="0" w:color="auto"/>
            <w:right w:val="none" w:sz="0" w:space="0" w:color="auto"/>
          </w:divBdr>
        </w:div>
        <w:div w:id="2083599655">
          <w:marLeft w:val="0"/>
          <w:marRight w:val="0"/>
          <w:marTop w:val="0"/>
          <w:marBottom w:val="0"/>
          <w:divBdr>
            <w:top w:val="none" w:sz="0" w:space="0" w:color="auto"/>
            <w:left w:val="none" w:sz="0" w:space="0" w:color="auto"/>
            <w:bottom w:val="none" w:sz="0" w:space="0" w:color="auto"/>
            <w:right w:val="none" w:sz="0" w:space="0" w:color="auto"/>
          </w:divBdr>
        </w:div>
        <w:div w:id="1077508455">
          <w:marLeft w:val="0"/>
          <w:marRight w:val="0"/>
          <w:marTop w:val="0"/>
          <w:marBottom w:val="0"/>
          <w:divBdr>
            <w:top w:val="none" w:sz="0" w:space="0" w:color="auto"/>
            <w:left w:val="none" w:sz="0" w:space="0" w:color="auto"/>
            <w:bottom w:val="none" w:sz="0" w:space="0" w:color="auto"/>
            <w:right w:val="none" w:sz="0" w:space="0" w:color="auto"/>
          </w:divBdr>
        </w:div>
        <w:div w:id="470755797">
          <w:marLeft w:val="0"/>
          <w:marRight w:val="0"/>
          <w:marTop w:val="0"/>
          <w:marBottom w:val="0"/>
          <w:divBdr>
            <w:top w:val="none" w:sz="0" w:space="0" w:color="auto"/>
            <w:left w:val="none" w:sz="0" w:space="0" w:color="auto"/>
            <w:bottom w:val="none" w:sz="0" w:space="0" w:color="auto"/>
            <w:right w:val="none" w:sz="0" w:space="0" w:color="auto"/>
          </w:divBdr>
        </w:div>
        <w:div w:id="1939874757">
          <w:marLeft w:val="0"/>
          <w:marRight w:val="0"/>
          <w:marTop w:val="0"/>
          <w:marBottom w:val="0"/>
          <w:divBdr>
            <w:top w:val="none" w:sz="0" w:space="0" w:color="auto"/>
            <w:left w:val="none" w:sz="0" w:space="0" w:color="auto"/>
            <w:bottom w:val="none" w:sz="0" w:space="0" w:color="auto"/>
            <w:right w:val="none" w:sz="0" w:space="0" w:color="auto"/>
          </w:divBdr>
        </w:div>
        <w:div w:id="1552692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4374</Words>
  <Characters>24935</Characters>
  <Application>Microsoft Office Word</Application>
  <DocSecurity>0</DocSecurity>
  <Lines>207</Lines>
  <Paragraphs>58</Paragraphs>
  <ScaleCrop>false</ScaleCrop>
  <Company/>
  <LinksUpToDate>false</LinksUpToDate>
  <CharactersWithSpaces>29251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Nguyen Thi</dc:creator>
  <cp:keywords/>
  <dc:description/>
  <cp:lastModifiedBy>Thuy Nguyen Thi</cp:lastModifiedBy>
  <cp:revision>4</cp:revision>
  <dcterms:created xsi:type="dcterms:W3CDTF">2018-01-19T03:35:00Z</dcterms:created>
  <dcterms:modified xsi:type="dcterms:W3CDTF">2018-05-15T13:54:00Z</dcterms:modified>
</cp:coreProperties>
</file>