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ED" w:rsidRDefault="00B4597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-253999</wp:posOffset>
                </wp:positionV>
                <wp:extent cx="687161" cy="3034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182" y="3633043"/>
                          <a:ext cx="677636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78ED" w:rsidRDefault="00B4597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Mẫu 2 21\22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-253999</wp:posOffset>
                </wp:positionV>
                <wp:extent cx="687161" cy="30344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161" cy="30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690" w:type="dxa"/>
        <w:jc w:val="center"/>
        <w:tblLayout w:type="fixed"/>
        <w:tblLook w:val="0000" w:firstRow="0" w:lastRow="0" w:firstColumn="0" w:lastColumn="0" w:noHBand="0" w:noVBand="0"/>
      </w:tblPr>
      <w:tblGrid>
        <w:gridCol w:w="5669"/>
        <w:gridCol w:w="5021"/>
      </w:tblGrid>
      <w:tr w:rsidR="00B378ED">
        <w:trPr>
          <w:jc w:val="center"/>
        </w:trPr>
        <w:tc>
          <w:tcPr>
            <w:tcW w:w="5669" w:type="dxa"/>
          </w:tcPr>
          <w:p w:rsidR="00B378ED" w:rsidRDefault="00B4597D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CÔNG ĐOÀN TRƯỜNG ĐẠI HỌC SPKT HƯNG YÊN</w:t>
            </w:r>
          </w:p>
          <w:p w:rsidR="00B378ED" w:rsidRDefault="00B4597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 BỘ PHẬN:………….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2129790" cy="127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1105" y="378000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2129790" cy="1270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97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378ED" w:rsidRDefault="00B459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Số:……./ TTr -CĐBP……</w:t>
            </w:r>
          </w:p>
        </w:tc>
        <w:tc>
          <w:tcPr>
            <w:tcW w:w="5021" w:type="dxa"/>
          </w:tcPr>
          <w:p w:rsidR="00B378ED" w:rsidRDefault="00B4597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Độc lập – Tự do – Hạnh phúc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482600</wp:posOffset>
                      </wp:positionV>
                      <wp:extent cx="1814052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8974" y="3780000"/>
                                <a:ext cx="18140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482600</wp:posOffset>
                      </wp:positionV>
                      <wp:extent cx="1814052" cy="1270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405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378ED" w:rsidRDefault="00B4597D">
      <w:pPr>
        <w:spacing w:line="36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Hưng Yên, ngày…..tháng……năm…….</w:t>
      </w:r>
    </w:p>
    <w:p w:rsidR="00B378ED" w:rsidRDefault="00B4597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TỜ TRÌNH</w:t>
      </w:r>
    </w:p>
    <w:p w:rsidR="00B378ED" w:rsidRDefault="00B4597D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V/v xét danh hiệu thi đua năm học ………. - …………</w:t>
      </w:r>
    </w:p>
    <w:p w:rsidR="00B378ED" w:rsidRDefault="00B4597D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5113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0350" y="3780000"/>
                          <a:ext cx="151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511300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78ED" w:rsidRDefault="00B4597D">
      <w:pPr>
        <w:spacing w:after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Kính gửi: </w:t>
      </w:r>
      <w:r>
        <w:rPr>
          <w:rFonts w:ascii="Times New Roman" w:hAnsi="Times New Roman"/>
          <w:b/>
          <w:sz w:val="26"/>
          <w:szCs w:val="26"/>
        </w:rPr>
        <w:t>Ban Thường vụ- Công đoàn ĐHSPKT Hưng Yên</w:t>
      </w:r>
    </w:p>
    <w:p w:rsidR="00B378ED" w:rsidRDefault="00B4597D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quy chế khen thưởng của Công đoàn ĐHSPKTHY theo quyết định số….,ngày….tháng….năm 201</w:t>
      </w:r>
      <w:r w:rsidR="008204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;</w:t>
      </w:r>
    </w:p>
    <w:p w:rsidR="00B378ED" w:rsidRDefault="00B4597D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kết quả tổng kết, đánh giá thành tích hoạt động và xây dựng tổ chức công đoàn, các phong trào thi đua củ</w:t>
      </w:r>
      <w:r>
        <w:rPr>
          <w:rFonts w:ascii="Times New Roman" w:hAnsi="Times New Roman"/>
          <w:sz w:val="26"/>
          <w:szCs w:val="26"/>
        </w:rPr>
        <w:t>a tập thể và cá nhân trong đơn vị năm học:……….-………….Công đoàn bộ phận…….. đề nghị Ban Thường vụ công đoàn trường xét khen thưởng cho tập thể và các cá nhân, cụ thể như sau:</w:t>
      </w:r>
    </w:p>
    <w:p w:rsidR="00B378ED" w:rsidRDefault="00B459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Công đoàn Giáo dục Việt Nam</w:t>
      </w:r>
    </w:p>
    <w:p w:rsidR="00B378ED" w:rsidRDefault="00B45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Tặng bằng khen cho: ………tập thể,……….cá nhân</w:t>
      </w:r>
    </w:p>
    <w:p w:rsidR="00B378ED" w:rsidRDefault="00B4597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40" w:hanging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(có danh sách kèm theo)</w:t>
      </w:r>
    </w:p>
    <w:p w:rsidR="00B378ED" w:rsidRDefault="00B459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Công đoàn trường Đại học Sư phạm kỹ thuật Hưng Yên</w:t>
      </w:r>
    </w:p>
    <w:p w:rsidR="00B378ED" w:rsidRDefault="00B45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Tặng </w:t>
      </w:r>
      <w:r w:rsidR="008204E0">
        <w:rPr>
          <w:rFonts w:ascii="Times New Roman" w:hAnsi="Times New Roman"/>
          <w:i/>
          <w:color w:val="000000"/>
          <w:sz w:val="26"/>
          <w:szCs w:val="26"/>
        </w:rPr>
        <w:t>Giấy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khen cho: ………tập thể,……….cá nhân</w:t>
      </w:r>
    </w:p>
    <w:p w:rsidR="00B378ED" w:rsidRDefault="00B4597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40" w:hanging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(có danh sách kèm theo)</w:t>
      </w:r>
    </w:p>
    <w:p w:rsidR="00B378ED" w:rsidRDefault="00B4597D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Công đoàn bộ phận…… đảm bảo thành tích của tập thể, cá nhân được đề nghị là đúng thực tế.</w:t>
      </w:r>
    </w:p>
    <w:p w:rsidR="00B378ED" w:rsidRDefault="00B4597D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trình B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an Thường vụ Công đoàn trường Đại học Sư phạm Kỹ thuật Hưng Yên xét duyệt.</w:t>
      </w:r>
    </w:p>
    <w:p w:rsidR="00B378ED" w:rsidRDefault="00B4597D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Hồ sơ kèm theo tờ trình gồm có:</w:t>
      </w:r>
    </w:p>
    <w:p w:rsidR="00B378ED" w:rsidRDefault="00B4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Danh sách tập thể, cá nhân đề nghị khen thưởng;</w:t>
      </w:r>
    </w:p>
    <w:p w:rsidR="00B378ED" w:rsidRDefault="00B4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Biên bản họp xét thi đua;</w:t>
      </w:r>
    </w:p>
    <w:p w:rsidR="00B378ED" w:rsidRDefault="00B4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Báo cáo thành tích tập thể, cá nhân;</w:t>
      </w:r>
    </w:p>
    <w:p w:rsidR="00B378ED" w:rsidRDefault="00B4597D" w:rsidP="00B4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Bản trích ngang thành tích của tập thể và các cá nhân đề nghị khen thưởng.</w:t>
      </w:r>
    </w:p>
    <w:tbl>
      <w:tblPr>
        <w:tblStyle w:val="a0"/>
        <w:tblW w:w="89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469"/>
        <w:gridCol w:w="4462"/>
      </w:tblGrid>
      <w:tr w:rsidR="00B378ED">
        <w:tc>
          <w:tcPr>
            <w:tcW w:w="4469" w:type="dxa"/>
            <w:shd w:val="clear" w:color="auto" w:fill="auto"/>
          </w:tcPr>
          <w:p w:rsidR="00B378ED" w:rsidRDefault="00B378ED" w:rsidP="00B4597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378ED" w:rsidRDefault="00B4597D" w:rsidP="00B4597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Nơi nhận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:rsidR="00B378ED" w:rsidRDefault="00B4597D" w:rsidP="00B459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- Như trên;</w:t>
            </w:r>
          </w:p>
          <w:p w:rsidR="00B378ED" w:rsidRDefault="00B4597D" w:rsidP="00B459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- Lưu CĐBP.</w:t>
            </w:r>
          </w:p>
        </w:tc>
        <w:tc>
          <w:tcPr>
            <w:tcW w:w="4462" w:type="dxa"/>
            <w:shd w:val="clear" w:color="auto" w:fill="auto"/>
          </w:tcPr>
          <w:p w:rsidR="00B378ED" w:rsidRDefault="00B4597D" w:rsidP="00B459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CÔNG ĐOÀN BỘ PHẬN</w:t>
            </w:r>
          </w:p>
          <w:p w:rsidR="00B378ED" w:rsidRDefault="00B4597D" w:rsidP="00B459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CHỦ TỊCH</w:t>
            </w:r>
          </w:p>
          <w:p w:rsidR="00B378ED" w:rsidRDefault="00B378ED" w:rsidP="00B459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378ED" w:rsidRDefault="00B378ED" w:rsidP="00B45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8ED" w:rsidRDefault="00B378ED"/>
    <w:sectPr w:rsidR="00B378ED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92"/>
    <w:multiLevelType w:val="multilevel"/>
    <w:tmpl w:val="16204A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55B49"/>
    <w:multiLevelType w:val="multilevel"/>
    <w:tmpl w:val="78A60A5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2A4AF7"/>
    <w:multiLevelType w:val="multilevel"/>
    <w:tmpl w:val="5ACCD9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26625"/>
    <w:multiLevelType w:val="multilevel"/>
    <w:tmpl w:val="D12E49EA"/>
    <w:lvl w:ilvl="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D"/>
    <w:rsid w:val="008204E0"/>
    <w:rsid w:val="00B378ED"/>
    <w:rsid w:val="00B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8937"/>
  <w15:docId w15:val="{032A3418-A96D-4ABD-A3B5-685CB05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8F"/>
    <w:rPr>
      <w:rFonts w:ascii=".VnTime" w:hAnsi=".VnTime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698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E2CFbReDEbBhpPbBIxPLwJAfQ==">AMUW2mV44Trf5pYXmrzAmZ+XDZGpXFUGsGXcCNE3Tsb5aZSVDFddGoFGiI7eqdHqTJO5T2+ymEDBYk1r5gzEOrmFb+qQ6wDmIyCRCUbh7vYggY92U5Q9tXw=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Admin</cp:lastModifiedBy>
  <cp:revision>3</cp:revision>
  <dcterms:created xsi:type="dcterms:W3CDTF">2019-08-12T09:32:00Z</dcterms:created>
  <dcterms:modified xsi:type="dcterms:W3CDTF">2023-06-27T03:38:00Z</dcterms:modified>
</cp:coreProperties>
</file>